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30" w:rsidRDefault="00932C30" w:rsidP="0093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муниципального района Республики Татарстан за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32C30" w:rsidRPr="00DF66CA" w:rsidRDefault="00932C30" w:rsidP="0093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30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>
        <w:rPr>
          <w:color w:val="333333"/>
          <w:sz w:val="28"/>
          <w:szCs w:val="28"/>
        </w:rPr>
        <w:t>Марсовское</w:t>
      </w:r>
      <w:proofErr w:type="spellEnd"/>
      <w:r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2019 году.</w:t>
      </w:r>
      <w:r>
        <w:rPr>
          <w:color w:val="333333"/>
          <w:sz w:val="28"/>
          <w:szCs w:val="28"/>
        </w:rPr>
        <w:t xml:space="preserve">                                                                                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>В 2019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932C30" w:rsidRPr="00A25FD4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932C30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198">
        <w:rPr>
          <w:color w:val="333333"/>
          <w:sz w:val="28"/>
          <w:szCs w:val="28"/>
        </w:rPr>
        <w:t xml:space="preserve">В 2019 году в органы местного самоуправления поступило </w:t>
      </w:r>
      <w:r>
        <w:rPr>
          <w:color w:val="333333"/>
          <w:sz w:val="28"/>
          <w:szCs w:val="28"/>
        </w:rPr>
        <w:t>179</w:t>
      </w:r>
      <w:r w:rsidRPr="00E57198">
        <w:rPr>
          <w:color w:val="333333"/>
          <w:sz w:val="28"/>
          <w:szCs w:val="28"/>
        </w:rPr>
        <w:t xml:space="preserve"> письменных обращений граждан,</w:t>
      </w:r>
      <w:r>
        <w:rPr>
          <w:color w:val="333333"/>
          <w:sz w:val="28"/>
          <w:szCs w:val="28"/>
        </w:rPr>
        <w:t xml:space="preserve"> главе сельского поселения </w:t>
      </w:r>
      <w:r w:rsidR="000B779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0</w:t>
      </w:r>
      <w:r w:rsidRPr="00E57198">
        <w:rPr>
          <w:color w:val="333333"/>
          <w:sz w:val="28"/>
          <w:szCs w:val="28"/>
        </w:rPr>
        <w:t xml:space="preserve">, секретарю исполкома </w:t>
      </w:r>
      <w:r w:rsidR="000B7790">
        <w:rPr>
          <w:color w:val="333333"/>
          <w:sz w:val="28"/>
          <w:szCs w:val="28"/>
        </w:rPr>
        <w:t>4</w:t>
      </w:r>
      <w:r w:rsidRPr="00E57198">
        <w:rPr>
          <w:color w:val="333333"/>
          <w:sz w:val="28"/>
          <w:szCs w:val="28"/>
        </w:rPr>
        <w:t xml:space="preserve">, что на </w:t>
      </w:r>
      <w:r w:rsidR="000B7790">
        <w:rPr>
          <w:color w:val="333333"/>
          <w:sz w:val="28"/>
          <w:szCs w:val="28"/>
        </w:rPr>
        <w:t>40</w:t>
      </w:r>
      <w:r w:rsidRPr="00E57198">
        <w:rPr>
          <w:color w:val="333333"/>
          <w:sz w:val="28"/>
          <w:szCs w:val="28"/>
        </w:rPr>
        <w:t xml:space="preserve"> меньше чем в 2018 году.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2019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0B7790" w:rsidRPr="00A25FD4" w:rsidRDefault="000B779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С выездом на место и встречей с заявителем рассмотрено </w:t>
      </w:r>
      <w:r>
        <w:rPr>
          <w:color w:val="333333"/>
          <w:sz w:val="28"/>
          <w:szCs w:val="28"/>
        </w:rPr>
        <w:t>4</w:t>
      </w:r>
      <w:r w:rsidRPr="00E57198">
        <w:rPr>
          <w:color w:val="333333"/>
          <w:sz w:val="28"/>
          <w:szCs w:val="28"/>
        </w:rPr>
        <w:t xml:space="preserve"> </w:t>
      </w:r>
      <w:proofErr w:type="gramStart"/>
      <w:r w:rsidRPr="00E57198">
        <w:rPr>
          <w:color w:val="333333"/>
          <w:sz w:val="28"/>
          <w:szCs w:val="28"/>
        </w:rPr>
        <w:t>обращени</w:t>
      </w:r>
      <w:r>
        <w:rPr>
          <w:color w:val="333333"/>
          <w:sz w:val="28"/>
          <w:szCs w:val="28"/>
        </w:rPr>
        <w:t xml:space="preserve">я, </w:t>
      </w:r>
      <w:r w:rsidRPr="00E57198">
        <w:rPr>
          <w:color w:val="333333"/>
          <w:sz w:val="28"/>
          <w:szCs w:val="28"/>
        </w:rPr>
        <w:t xml:space="preserve"> это</w:t>
      </w:r>
      <w:proofErr w:type="gramEnd"/>
      <w:r w:rsidRPr="00E57198">
        <w:rPr>
          <w:color w:val="333333"/>
          <w:sz w:val="28"/>
          <w:szCs w:val="28"/>
        </w:rPr>
        <w:t xml:space="preserve"> 1,</w:t>
      </w:r>
      <w:r>
        <w:rPr>
          <w:color w:val="333333"/>
          <w:sz w:val="28"/>
          <w:szCs w:val="28"/>
        </w:rPr>
        <w:t>5</w:t>
      </w:r>
      <w:r w:rsidRPr="00E57198">
        <w:rPr>
          <w:color w:val="333333"/>
          <w:sz w:val="28"/>
          <w:szCs w:val="28"/>
        </w:rPr>
        <w:t xml:space="preserve"> % от общего количества поступивших</w:t>
      </w:r>
    </w:p>
    <w:p w:rsidR="00932C30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471D21">
        <w:rPr>
          <w:color w:val="333333"/>
          <w:sz w:val="28"/>
          <w:szCs w:val="28"/>
        </w:rPr>
        <w:t>179</w:t>
      </w:r>
      <w:r>
        <w:rPr>
          <w:color w:val="333333"/>
          <w:sz w:val="28"/>
          <w:szCs w:val="28"/>
        </w:rPr>
        <w:t xml:space="preserve"> письменных обращений</w:t>
      </w:r>
      <w:r w:rsidRPr="00E57198">
        <w:rPr>
          <w:color w:val="333333"/>
          <w:sz w:val="28"/>
          <w:szCs w:val="28"/>
        </w:rPr>
        <w:t>, в соответствии с частью 3 ст.8 Федерального закона от 02.05.2006</w:t>
      </w:r>
      <w:r w:rsidRPr="00932C30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>N 59-ФЗ направлено для рассмотрения в порядке компетенции в другие органы. Как правило эти обращения касались субсидирова</w:t>
      </w:r>
      <w:r>
        <w:rPr>
          <w:color w:val="333333"/>
          <w:sz w:val="28"/>
          <w:szCs w:val="28"/>
        </w:rPr>
        <w:t>ния</w:t>
      </w:r>
      <w:r w:rsidRPr="00E57198">
        <w:rPr>
          <w:color w:val="333333"/>
          <w:sz w:val="28"/>
          <w:szCs w:val="28"/>
        </w:rPr>
        <w:t xml:space="preserve"> на возмещении части затрат для содержания коров,</w:t>
      </w:r>
      <w:r>
        <w:rPr>
          <w:color w:val="333333"/>
          <w:sz w:val="28"/>
          <w:szCs w:val="28"/>
        </w:rPr>
        <w:t xml:space="preserve"> </w:t>
      </w:r>
      <w:r w:rsidR="00471D21">
        <w:rPr>
          <w:color w:val="333333"/>
          <w:sz w:val="28"/>
          <w:szCs w:val="28"/>
        </w:rPr>
        <w:t xml:space="preserve">лошадь, </w:t>
      </w:r>
      <w:r>
        <w:rPr>
          <w:color w:val="333333"/>
          <w:sz w:val="28"/>
          <w:szCs w:val="28"/>
        </w:rPr>
        <w:t>птиц.</w:t>
      </w:r>
    </w:p>
    <w:p w:rsidR="000B7790" w:rsidRPr="00E57198" w:rsidRDefault="000B7790" w:rsidP="000B779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Их числа поступивших обр</w:t>
      </w:r>
      <w:r>
        <w:rPr>
          <w:color w:val="333333"/>
          <w:sz w:val="28"/>
          <w:szCs w:val="28"/>
        </w:rPr>
        <w:t>ащ</w:t>
      </w:r>
      <w:r w:rsidRPr="00E57198">
        <w:rPr>
          <w:color w:val="333333"/>
          <w:sz w:val="28"/>
          <w:szCs w:val="28"/>
        </w:rPr>
        <w:t xml:space="preserve">ений удовлетворено 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. </w:t>
      </w:r>
    </w:p>
    <w:p w:rsidR="00932C30" w:rsidRDefault="00932C30" w:rsidP="00932C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наиболее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обращаются по вопросам жилищно-ко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ммунальной сферы и по благоустройству.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E57198">
        <w:rPr>
          <w:color w:val="333333"/>
          <w:sz w:val="28"/>
          <w:szCs w:val="28"/>
        </w:rPr>
        <w:t xml:space="preserve">В органы </w:t>
      </w:r>
      <w:proofErr w:type="gramStart"/>
      <w:r w:rsidRPr="00E57198">
        <w:rPr>
          <w:color w:val="333333"/>
          <w:sz w:val="28"/>
          <w:szCs w:val="28"/>
        </w:rPr>
        <w:t>МСУ 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замены ламп уличных освещений </w:t>
      </w:r>
      <w:r w:rsidR="000B7790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обращений (на </w:t>
      </w:r>
      <w:r w:rsidR="00471D21"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 xml:space="preserve"> меньше);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субсидирования возмещении части затрат для содержания </w:t>
      </w:r>
      <w:proofErr w:type="gramStart"/>
      <w:r w:rsidRPr="00E57198">
        <w:rPr>
          <w:color w:val="333333"/>
          <w:sz w:val="28"/>
          <w:szCs w:val="28"/>
        </w:rPr>
        <w:t xml:space="preserve">коров,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птицам и </w:t>
      </w:r>
      <w:r w:rsidR="00471D21">
        <w:rPr>
          <w:color w:val="333333"/>
          <w:sz w:val="28"/>
          <w:szCs w:val="28"/>
        </w:rPr>
        <w:t>лошади</w:t>
      </w:r>
      <w:r>
        <w:rPr>
          <w:color w:val="333333"/>
          <w:sz w:val="28"/>
          <w:szCs w:val="28"/>
        </w:rPr>
        <w:t xml:space="preserve"> </w:t>
      </w:r>
      <w:r w:rsidR="00471D21">
        <w:rPr>
          <w:color w:val="333333"/>
          <w:sz w:val="28"/>
          <w:szCs w:val="28"/>
        </w:rPr>
        <w:t>179</w:t>
      </w:r>
      <w:r>
        <w:rPr>
          <w:color w:val="333333"/>
          <w:sz w:val="28"/>
          <w:szCs w:val="28"/>
        </w:rPr>
        <w:t xml:space="preserve"> обращений </w:t>
      </w:r>
      <w:r w:rsidRPr="00E57198">
        <w:rPr>
          <w:color w:val="333333"/>
          <w:sz w:val="28"/>
          <w:szCs w:val="28"/>
        </w:rPr>
        <w:t xml:space="preserve"> (на </w:t>
      </w:r>
      <w:r w:rsidR="000B7790">
        <w:rPr>
          <w:color w:val="333333"/>
          <w:sz w:val="28"/>
          <w:szCs w:val="28"/>
        </w:rPr>
        <w:t>37</w:t>
      </w:r>
      <w:r w:rsidRPr="00E57198">
        <w:rPr>
          <w:color w:val="333333"/>
          <w:sz w:val="28"/>
          <w:szCs w:val="28"/>
        </w:rPr>
        <w:t xml:space="preserve"> обращений </w:t>
      </w:r>
      <w:r w:rsidR="000B7790">
        <w:rPr>
          <w:color w:val="333333"/>
          <w:sz w:val="28"/>
          <w:szCs w:val="28"/>
        </w:rPr>
        <w:t>мен</w:t>
      </w:r>
      <w:r w:rsidR="00471D21">
        <w:rPr>
          <w:color w:val="333333"/>
          <w:sz w:val="28"/>
          <w:szCs w:val="28"/>
        </w:rPr>
        <w:t>ьше</w:t>
      </w:r>
      <w:r w:rsidRPr="00E57198">
        <w:rPr>
          <w:color w:val="333333"/>
          <w:sz w:val="28"/>
          <w:szCs w:val="28"/>
        </w:rPr>
        <w:t>);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 - по </w:t>
      </w:r>
      <w:proofErr w:type="gramStart"/>
      <w:r w:rsidRPr="00E57198">
        <w:rPr>
          <w:color w:val="333333"/>
          <w:sz w:val="28"/>
          <w:szCs w:val="28"/>
        </w:rPr>
        <w:t xml:space="preserve">вопросам </w:t>
      </w:r>
      <w:r>
        <w:rPr>
          <w:color w:val="333333"/>
          <w:sz w:val="28"/>
          <w:szCs w:val="28"/>
        </w:rPr>
        <w:t xml:space="preserve"> получения</w:t>
      </w:r>
      <w:proofErr w:type="gramEnd"/>
      <w:r>
        <w:rPr>
          <w:color w:val="333333"/>
          <w:sz w:val="28"/>
          <w:szCs w:val="28"/>
        </w:rPr>
        <w:t xml:space="preserve"> субсидий, выплат, о получении страховок;</w:t>
      </w:r>
      <w:r w:rsidRPr="003471C9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(на </w:t>
      </w:r>
      <w:r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 xml:space="preserve"> обращений меньше);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>-</w:t>
      </w:r>
      <w:r>
        <w:rPr>
          <w:color w:val="333333"/>
          <w:sz w:val="28"/>
          <w:szCs w:val="28"/>
        </w:rPr>
        <w:t xml:space="preserve">по вопросам </w:t>
      </w:r>
      <w:r w:rsidR="00471D21">
        <w:rPr>
          <w:color w:val="333333"/>
          <w:sz w:val="28"/>
          <w:szCs w:val="28"/>
        </w:rPr>
        <w:t>постройка мини-</w:t>
      </w:r>
      <w:proofErr w:type="gramStart"/>
      <w:r w:rsidR="00471D21">
        <w:rPr>
          <w:color w:val="333333"/>
          <w:sz w:val="28"/>
          <w:szCs w:val="28"/>
        </w:rPr>
        <w:t>ф</w:t>
      </w:r>
      <w:r w:rsidR="005A2B14">
        <w:rPr>
          <w:color w:val="333333"/>
          <w:sz w:val="28"/>
          <w:szCs w:val="28"/>
        </w:rPr>
        <w:t>е</w:t>
      </w:r>
      <w:r w:rsidR="00471D21">
        <w:rPr>
          <w:color w:val="333333"/>
          <w:sz w:val="28"/>
          <w:szCs w:val="28"/>
        </w:rPr>
        <w:t xml:space="preserve">рм </w:t>
      </w:r>
      <w:r w:rsidRPr="00E57198">
        <w:rPr>
          <w:color w:val="333333"/>
          <w:sz w:val="28"/>
          <w:szCs w:val="28"/>
        </w:rPr>
        <w:t xml:space="preserve"> </w:t>
      </w:r>
      <w:r w:rsidR="00471D21">
        <w:rPr>
          <w:color w:val="333333"/>
          <w:sz w:val="28"/>
          <w:szCs w:val="28"/>
        </w:rPr>
        <w:t>1</w:t>
      </w:r>
      <w:proofErr w:type="gramEnd"/>
      <w:r>
        <w:rPr>
          <w:color w:val="333333"/>
          <w:sz w:val="28"/>
          <w:szCs w:val="28"/>
        </w:rPr>
        <w:t xml:space="preserve"> обращения </w:t>
      </w:r>
      <w:r w:rsidRPr="00E57198">
        <w:rPr>
          <w:color w:val="333333"/>
          <w:sz w:val="28"/>
          <w:szCs w:val="28"/>
        </w:rPr>
        <w:t xml:space="preserve">(на 1 </w:t>
      </w:r>
      <w:r w:rsidR="005A2B14">
        <w:rPr>
          <w:color w:val="333333"/>
          <w:sz w:val="28"/>
          <w:szCs w:val="28"/>
        </w:rPr>
        <w:t>мен</w:t>
      </w:r>
      <w:r w:rsidRPr="00E57198">
        <w:rPr>
          <w:color w:val="333333"/>
          <w:sz w:val="28"/>
          <w:szCs w:val="28"/>
        </w:rPr>
        <w:t>ьше);</w:t>
      </w:r>
    </w:p>
    <w:p w:rsidR="00932C30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 в</w:t>
      </w:r>
      <w:r>
        <w:rPr>
          <w:color w:val="333333"/>
          <w:sz w:val="28"/>
          <w:szCs w:val="28"/>
        </w:rPr>
        <w:t xml:space="preserve">опросам материальной помощи -  </w:t>
      </w:r>
      <w:r w:rsidR="005A2B14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(на 1</w:t>
      </w:r>
      <w:r w:rsidRPr="00E57198">
        <w:rPr>
          <w:color w:val="333333"/>
          <w:sz w:val="28"/>
          <w:szCs w:val="28"/>
        </w:rPr>
        <w:t xml:space="preserve"> больше)</w:t>
      </w:r>
    </w:p>
    <w:p w:rsidR="00932C30" w:rsidRPr="00E57198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 вопросу проведения</w:t>
      </w:r>
      <w:r w:rsidR="000B7790">
        <w:rPr>
          <w:color w:val="333333"/>
          <w:sz w:val="28"/>
          <w:szCs w:val="28"/>
        </w:rPr>
        <w:t xml:space="preserve"> водопроводную сеть и</w:t>
      </w:r>
      <w:r>
        <w:rPr>
          <w:color w:val="333333"/>
          <w:sz w:val="28"/>
          <w:szCs w:val="28"/>
        </w:rPr>
        <w:t xml:space="preserve"> воду в жилой дом </w:t>
      </w:r>
      <w:r w:rsidR="000B7790">
        <w:rPr>
          <w:color w:val="333333"/>
          <w:sz w:val="28"/>
          <w:szCs w:val="28"/>
        </w:rPr>
        <w:t>45</w:t>
      </w:r>
      <w:r>
        <w:rPr>
          <w:color w:val="333333"/>
          <w:sz w:val="28"/>
          <w:szCs w:val="28"/>
        </w:rPr>
        <w:t xml:space="preserve"> обращения (на 2 </w:t>
      </w:r>
      <w:r w:rsidR="005A2B14">
        <w:rPr>
          <w:color w:val="333333"/>
          <w:sz w:val="28"/>
          <w:szCs w:val="28"/>
        </w:rPr>
        <w:t>мень</w:t>
      </w:r>
      <w:r>
        <w:rPr>
          <w:color w:val="333333"/>
          <w:sz w:val="28"/>
          <w:szCs w:val="28"/>
        </w:rPr>
        <w:t>ше)</w:t>
      </w:r>
    </w:p>
    <w:p w:rsidR="00932C30" w:rsidRPr="00A25FD4" w:rsidRDefault="00932C30" w:rsidP="00932C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932C30" w:rsidRDefault="00932C30" w:rsidP="00932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 льготный состав авторов устных обращений по сравнению с 2018 годом не изменился: в основном это пенсионеры, безработные и временно не работающие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</w:t>
      </w:r>
      <w:proofErr w:type="gramStart"/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консультации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субсидий, выплат и т.д.), письменные заявления от глав ЛПХ.</w:t>
      </w:r>
    </w:p>
    <w:p w:rsidR="00932C30" w:rsidRDefault="00932C30" w:rsidP="00932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осуществляется без предварительной записи. График личного приема граждан уполномоченными лицами размещен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на информационном стенде.</w:t>
      </w:r>
    </w:p>
    <w:p w:rsidR="00864021" w:rsidRDefault="00864021" w:rsidP="00932C30"/>
    <w:p w:rsidR="005A2B14" w:rsidRDefault="00E40067" w:rsidP="00932C30">
      <w:bookmarkStart w:id="0" w:name="_GoBack"/>
      <w:r w:rsidRPr="00E40067">
        <w:rPr>
          <w:noProof/>
          <w:lang w:eastAsia="ru-RU"/>
        </w:rPr>
        <w:drawing>
          <wp:inline distT="0" distB="0" distL="0" distR="0">
            <wp:extent cx="5638800" cy="1414383"/>
            <wp:effectExtent l="0" t="0" r="0" b="0"/>
            <wp:docPr id="1" name="Рисунок 1" descr="C:\Users\USER\Desktop\Анализ\Рисунок (60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лиз\Рисунок (609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78" cy="14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B14" w:rsidRDefault="005A2B14" w:rsidP="00932C30"/>
    <w:sectPr w:rsidR="005A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0"/>
    <w:rsid w:val="000B7790"/>
    <w:rsid w:val="000C0F44"/>
    <w:rsid w:val="00471D21"/>
    <w:rsid w:val="004F1C24"/>
    <w:rsid w:val="005A2B14"/>
    <w:rsid w:val="00864021"/>
    <w:rsid w:val="00932C30"/>
    <w:rsid w:val="00E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F361-713E-4F7D-9854-094E5B0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2020-02-07T13:55:00Z</cp:lastPrinted>
  <dcterms:created xsi:type="dcterms:W3CDTF">2020-02-07T13:24:00Z</dcterms:created>
  <dcterms:modified xsi:type="dcterms:W3CDTF">2020-02-09T09:13:00Z</dcterms:modified>
</cp:coreProperties>
</file>