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FA" w:rsidRPr="002A7DDA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eastAsia="Times New Roman" w:cs="Times New Roman"/>
          <w:spacing w:val="2"/>
          <w:szCs w:val="28"/>
          <w:lang w:val="tt-RU" w:eastAsia="ru-RU"/>
        </w:rPr>
      </w:pPr>
    </w:p>
    <w:p w:rsidR="0055275E" w:rsidRPr="0055275E" w:rsidRDefault="0055275E" w:rsidP="0055275E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Исполнительный комитет                                 Татарстан </w:t>
      </w:r>
      <w:proofErr w:type="spellStart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>Республикасы</w:t>
      </w:r>
      <w:proofErr w:type="spellEnd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</w:p>
    <w:p w:rsidR="0055275E" w:rsidRPr="0055275E" w:rsidRDefault="0055275E" w:rsidP="0055275E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spellStart"/>
      <w:proofErr w:type="gramStart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>Марсовского</w:t>
      </w:r>
      <w:proofErr w:type="spellEnd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сельского</w:t>
      </w:r>
      <w:proofErr w:type="gramEnd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</w:t>
      </w:r>
      <w:proofErr w:type="spellStart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>Чүпрəле</w:t>
      </w:r>
      <w:proofErr w:type="spellEnd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>муниципаль</w:t>
      </w:r>
      <w:proofErr w:type="spellEnd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районы                                   </w:t>
      </w:r>
    </w:p>
    <w:p w:rsidR="0055275E" w:rsidRPr="0055275E" w:rsidRDefault="0055275E" w:rsidP="0055275E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>поселения</w:t>
      </w:r>
      <w:proofErr w:type="gramEnd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>авыл</w:t>
      </w:r>
      <w:proofErr w:type="spellEnd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>җирлеге</w:t>
      </w:r>
      <w:proofErr w:type="spellEnd"/>
      <w:r w:rsidRPr="0055275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</w:t>
      </w:r>
    </w:p>
    <w:p w:rsidR="0055275E" w:rsidRPr="0055275E" w:rsidRDefault="0055275E" w:rsidP="0055275E">
      <w:pPr>
        <w:pStyle w:val="a5"/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</w:pPr>
      <w:r w:rsidRPr="0055275E"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  <w:t xml:space="preserve"> муниципального  района</w:t>
      </w:r>
      <w:r w:rsidRPr="0055275E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       Башкарма комитеты</w:t>
      </w:r>
    </w:p>
    <w:p w:rsidR="0055275E" w:rsidRDefault="0055275E" w:rsidP="0055275E">
      <w:pPr>
        <w:pStyle w:val="a5"/>
        <w:rPr>
          <w:bCs/>
          <w:noProof/>
        </w:rPr>
      </w:pPr>
      <w:r w:rsidRPr="0055275E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Республики Татарстан</w:t>
      </w:r>
      <w:r w:rsidRPr="00671F58">
        <w:rPr>
          <w:bCs/>
          <w:noProof/>
        </w:rPr>
        <w:t xml:space="preserve">   </w:t>
      </w:r>
    </w:p>
    <w:p w:rsidR="0055275E" w:rsidRDefault="0055275E" w:rsidP="0055275E">
      <w:pPr>
        <w:rPr>
          <w:b/>
          <w:bCs/>
          <w:noProof/>
          <w:szCs w:val="28"/>
          <w:lang w:val="tt-RU"/>
        </w:rPr>
      </w:pPr>
      <w:r w:rsidRPr="00671F58">
        <w:rPr>
          <w:b/>
          <w:bCs/>
          <w:noProof/>
          <w:szCs w:val="28"/>
        </w:rPr>
        <w:t xml:space="preserve">   </w:t>
      </w:r>
      <w:r>
        <w:rPr>
          <w:b/>
          <w:bCs/>
          <w:noProof/>
          <w:szCs w:val="28"/>
          <w:lang w:val="tt-RU"/>
        </w:rPr>
        <w:t xml:space="preserve"> </w:t>
      </w:r>
    </w:p>
    <w:p w:rsidR="0055275E" w:rsidRPr="002D364E" w:rsidRDefault="0055275E" w:rsidP="0055275E">
      <w:pPr>
        <w:rPr>
          <w:rFonts w:ascii="Arial" w:hAnsi="Arial" w:cs="Arial"/>
          <w:sz w:val="24"/>
          <w:szCs w:val="24"/>
        </w:rPr>
      </w:pPr>
      <w:r w:rsidRPr="00582529">
        <w:rPr>
          <w:rFonts w:ascii="Tahoma" w:hAnsi="Tahoma" w:cs="Tahoma"/>
          <w:b/>
          <w:bCs/>
          <w:noProof/>
          <w:sz w:val="18"/>
          <w:szCs w:val="18"/>
          <w:lang w:val="tt-RU"/>
        </w:rPr>
        <w:t xml:space="preserve">    </w:t>
      </w:r>
      <w:r w:rsidRPr="00582529">
        <w:rPr>
          <w:noProof/>
          <w:sz w:val="18"/>
          <w:szCs w:val="18"/>
        </w:rPr>
        <w:t>422472 с. Нижний Каракитан ,  ул. Л</w:t>
      </w:r>
      <w:r>
        <w:rPr>
          <w:noProof/>
          <w:sz w:val="18"/>
          <w:szCs w:val="18"/>
        </w:rPr>
        <w:t xml:space="preserve">енина, 30   тел. (84375) 31-1-36 </w:t>
      </w:r>
      <w:r w:rsidRPr="00582529">
        <w:rPr>
          <w:noProof/>
          <w:sz w:val="18"/>
          <w:szCs w:val="18"/>
        </w:rPr>
        <w:t xml:space="preserve"> ОГРН 1061672003898,</w:t>
      </w:r>
      <w:r>
        <w:rPr>
          <w:noProof/>
          <w:sz w:val="18"/>
          <w:szCs w:val="18"/>
        </w:rPr>
        <w:t xml:space="preserve"> </w:t>
      </w:r>
      <w:r w:rsidRPr="00582529">
        <w:rPr>
          <w:noProof/>
          <w:sz w:val="18"/>
          <w:szCs w:val="18"/>
        </w:rPr>
        <w:t>ИНН1617003300,</w:t>
      </w:r>
      <w:r>
        <w:rPr>
          <w:noProof/>
          <w:sz w:val="18"/>
          <w:szCs w:val="18"/>
        </w:rPr>
        <w:t xml:space="preserve"> </w:t>
      </w:r>
      <w:r w:rsidRPr="00582529">
        <w:rPr>
          <w:noProof/>
          <w:sz w:val="18"/>
          <w:szCs w:val="18"/>
        </w:rPr>
        <w:t>КПП161701001,Р/С 40204810700000370007  в отделении НБ РТ Банка России,бик 049205001</w:t>
      </w:r>
      <w:r>
        <w:rPr>
          <w:noProof/>
          <w:shd w:val="clear" w:color="auto" w:fill="FFFFFF"/>
        </w:rPr>
        <w:t xml:space="preserve">  </w:t>
      </w:r>
      <w:r w:rsidRPr="0055275E">
        <w:rPr>
          <w:b/>
          <w:bCs/>
          <w:noProof/>
          <w:color w:val="00FF00"/>
          <w:sz w:val="24"/>
          <w:szCs w:val="24"/>
          <w:shd w:val="clear" w:color="auto" w:fill="FFFFFF"/>
        </w:rPr>
        <w:t>____________________________________________________________________________</w:t>
      </w:r>
      <w:r w:rsidRPr="0055275E">
        <w:rPr>
          <w:noProof/>
          <w:sz w:val="24"/>
          <w:szCs w:val="24"/>
        </w:rPr>
        <w:t xml:space="preserve">  </w:t>
      </w:r>
      <w:r w:rsidRPr="002D364E">
        <w:rPr>
          <w:rFonts w:ascii="Arial" w:hAnsi="Arial" w:cs="Arial"/>
          <w:b/>
          <w:bCs/>
          <w:noProof/>
          <w:color w:val="FF0000"/>
          <w:sz w:val="24"/>
          <w:szCs w:val="24"/>
          <w:vertAlign w:val="superscript"/>
        </w:rPr>
        <w:t xml:space="preserve">____________________________________________________________________________________________________________ </w:t>
      </w:r>
    </w:p>
    <w:p w:rsidR="002A7DDA" w:rsidRPr="002D364E" w:rsidRDefault="0055275E" w:rsidP="002A7DDA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Pr="002D3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D364E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                                                </w:t>
      </w:r>
      <w:r w:rsidR="002A7DDA" w:rsidRPr="002D3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КАРАР                                                                    </w:t>
      </w:r>
    </w:p>
    <w:p w:rsidR="0055275E" w:rsidRPr="002D364E" w:rsidRDefault="0055275E" w:rsidP="0055275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2D364E">
        <w:rPr>
          <w:rFonts w:ascii="Arial" w:eastAsia="Times New Roman" w:hAnsi="Arial" w:cs="Arial"/>
          <w:sz w:val="24"/>
          <w:szCs w:val="24"/>
          <w:lang w:val="tt-RU" w:eastAsia="ru-RU"/>
        </w:rPr>
        <w:t>с.</w:t>
      </w:r>
      <w:r w:rsidRPr="002D364E">
        <w:rPr>
          <w:rFonts w:ascii="Arial" w:eastAsia="Times New Roman" w:hAnsi="Arial" w:cs="Arial"/>
          <w:sz w:val="24"/>
          <w:szCs w:val="24"/>
          <w:lang w:val="tt-RU" w:eastAsia="ru-RU"/>
        </w:rPr>
        <w:t>Нижний Каракитан</w:t>
      </w:r>
    </w:p>
    <w:p w:rsidR="002A7DDA" w:rsidRPr="002D364E" w:rsidRDefault="002A7DDA" w:rsidP="002A7DD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26FA" w:rsidRPr="002D364E" w:rsidRDefault="0055275E" w:rsidP="005527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272BC2" w:rsidRPr="002D36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72BC2" w:rsidRPr="002D364E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="002A7DDA" w:rsidRPr="002D364E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A7DDA" w:rsidRPr="002D364E">
        <w:rPr>
          <w:rFonts w:ascii="Arial" w:eastAsia="Times New Roman" w:hAnsi="Arial" w:cs="Arial"/>
          <w:sz w:val="24"/>
          <w:szCs w:val="24"/>
          <w:lang w:val="tt-RU" w:eastAsia="ru-RU"/>
        </w:rPr>
        <w:t>20</w:t>
      </w:r>
      <w:proofErr w:type="gramEnd"/>
      <w:r w:rsidR="002A7DDA" w:rsidRPr="002D364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2A7DDA" w:rsidRPr="002D36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7DDA" w:rsidRPr="002D36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364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</w:t>
      </w:r>
      <w:r w:rsidR="002A7DDA" w:rsidRPr="002D36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3FFD" w:rsidRPr="002D364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2D364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</w:t>
      </w:r>
      <w:r w:rsidR="00CC3FFD" w:rsidRPr="002D364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364E" w:rsidRPr="002D364E"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2D364E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2D364E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 утверждении Порядка формирования и ведения реестра источников доходов местного </w:t>
      </w:r>
      <w:r w:rsidR="0080723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бюджета (бюджета </w:t>
      </w:r>
      <w:r w:rsidR="0055275E" w:rsidRPr="002D364E">
        <w:rPr>
          <w:rFonts w:ascii="Arial" w:hAnsi="Arial" w:cs="Arial"/>
          <w:sz w:val="24"/>
          <w:szCs w:val="24"/>
          <w:lang w:val="tt-RU"/>
        </w:rPr>
        <w:t>Марсов</w:t>
      </w:r>
      <w:proofErr w:type="spellStart"/>
      <w:r w:rsidR="0080723A" w:rsidRPr="002D364E">
        <w:rPr>
          <w:rFonts w:ascii="Arial" w:hAnsi="Arial" w:cs="Arial"/>
          <w:sz w:val="24"/>
          <w:szCs w:val="24"/>
        </w:rPr>
        <w:t>ского</w:t>
      </w:r>
      <w:proofErr w:type="spellEnd"/>
      <w:r w:rsidR="0080723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Татарстан)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        В соответствии с пунктом 7 статьи 47.1 </w:t>
      </w:r>
      <w:hyperlink r:id="rId5" w:history="1">
        <w:r w:rsidRPr="002D364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и </w:t>
      </w:r>
      <w:hyperlink r:id="rId6" w:history="1">
        <w:r w:rsidRPr="002D364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31.08.2016 N 868 «О порядке формирования и ведения перечня источников доходов Российской Федерации»</w:t>
        </w:r>
      </w:hyperlink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Исполнительный комитет</w:t>
      </w:r>
      <w:r w:rsidRPr="002D364E">
        <w:rPr>
          <w:rFonts w:ascii="Arial" w:hAnsi="Arial" w:cs="Arial"/>
          <w:sz w:val="24"/>
          <w:szCs w:val="24"/>
        </w:rPr>
        <w:t xml:space="preserve"> </w:t>
      </w:r>
      <w:r w:rsidR="0055275E" w:rsidRPr="002D364E">
        <w:rPr>
          <w:rFonts w:ascii="Arial" w:hAnsi="Arial" w:cs="Arial"/>
          <w:sz w:val="24"/>
          <w:szCs w:val="24"/>
          <w:lang w:val="tt-RU"/>
        </w:rPr>
        <w:t>Марсов</w:t>
      </w:r>
      <w:proofErr w:type="spellStart"/>
      <w:r w:rsidR="002A7DDA" w:rsidRPr="002D364E">
        <w:rPr>
          <w:rFonts w:ascii="Arial" w:hAnsi="Arial" w:cs="Arial"/>
          <w:sz w:val="24"/>
          <w:szCs w:val="24"/>
        </w:rPr>
        <w:t>ского</w:t>
      </w:r>
      <w:proofErr w:type="spellEnd"/>
      <w:r w:rsidR="002A7DDA" w:rsidRPr="002D364E">
        <w:rPr>
          <w:rFonts w:ascii="Arial" w:hAnsi="Arial" w:cs="Arial"/>
          <w:sz w:val="24"/>
          <w:szCs w:val="24"/>
        </w:rPr>
        <w:t xml:space="preserve"> </w:t>
      </w:r>
      <w:r w:rsidR="003A734F" w:rsidRPr="002D364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Дрожжановского муниципального района Республики Татарстан ПОСТАНОВЛЯЕТ: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Порядок формирования и ведения реестра источников доходов местного </w:t>
      </w:r>
      <w:r w:rsidR="0080723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бюджета (бюджета </w:t>
      </w:r>
      <w:r w:rsidR="0055275E" w:rsidRPr="002D364E">
        <w:rPr>
          <w:rFonts w:ascii="Arial" w:hAnsi="Arial" w:cs="Arial"/>
          <w:sz w:val="24"/>
          <w:szCs w:val="24"/>
          <w:lang w:val="tt-RU"/>
        </w:rPr>
        <w:t>Марсов</w:t>
      </w:r>
      <w:proofErr w:type="spellStart"/>
      <w:r w:rsidR="0080723A" w:rsidRPr="002D364E">
        <w:rPr>
          <w:rFonts w:ascii="Arial" w:hAnsi="Arial" w:cs="Arial"/>
          <w:sz w:val="24"/>
          <w:szCs w:val="24"/>
        </w:rPr>
        <w:t>ского</w:t>
      </w:r>
      <w:proofErr w:type="spellEnd"/>
      <w:r w:rsidR="0080723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</w:t>
      </w:r>
      <w:proofErr w:type="gramStart"/>
      <w:r w:rsidR="0080723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Татарстан)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согласно</w:t>
      </w:r>
      <w:proofErr w:type="gramEnd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приложению.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Настоящее постановление вступает в силу с момента подписания, за исключением пунктов 8, 10 Порядка формирования и ведения реестра источников доходов местного </w:t>
      </w: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бюджета  (</w:t>
      </w:r>
      <w:proofErr w:type="gramEnd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далее - Порядок), которые вступают в силу с 01.01.2022 и применяются при составлении проектов местного бюджета (далее - местный бюджет), начиная с местного бюджета на 2023 год и на плановый период 2024 и 2025 годов.</w:t>
      </w:r>
    </w:p>
    <w:p w:rsidR="00D926FA" w:rsidRPr="002D364E" w:rsidRDefault="00D926FA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A7DDA" w:rsidRPr="002D364E" w:rsidRDefault="002A7DDA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A7DDA" w:rsidRPr="002D364E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>Марсов</w:t>
      </w:r>
      <w:proofErr w:type="spellStart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ского</w:t>
      </w:r>
      <w:proofErr w:type="spellEnd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D926FA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</w:pP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сельского</w:t>
      </w:r>
      <w:proofErr w:type="gramEnd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поселения</w:t>
      </w:r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:                                    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 xml:space="preserve">      </w:t>
      </w:r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Р.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>М.Замалетдинов</w:t>
      </w:r>
    </w:p>
    <w:p w:rsidR="002D364E" w:rsidRDefault="002D364E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</w:pPr>
    </w:p>
    <w:p w:rsidR="002D364E" w:rsidRDefault="002D364E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</w:pPr>
    </w:p>
    <w:p w:rsidR="002D364E" w:rsidRDefault="002D364E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</w:pPr>
    </w:p>
    <w:p w:rsidR="002D364E" w:rsidRDefault="002D364E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</w:pPr>
      <w:bookmarkStart w:id="0" w:name="_GoBack"/>
      <w:bookmarkEnd w:id="0"/>
    </w:p>
    <w:p w:rsidR="002D364E" w:rsidRPr="002D364E" w:rsidRDefault="002D364E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</w:pPr>
    </w:p>
    <w:p w:rsidR="00C508E0" w:rsidRPr="002D364E" w:rsidRDefault="00D926FA" w:rsidP="0055275E">
      <w:pPr>
        <w:shd w:val="clear" w:color="auto" w:fill="FFFFFF"/>
        <w:spacing w:after="0" w:line="240" w:lineRule="auto"/>
        <w:ind w:left="6237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Утвержден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постановлением </w:t>
      </w:r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Исполнительного комитета 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>Марсов</w:t>
      </w:r>
      <w:proofErr w:type="spellStart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ского</w:t>
      </w:r>
      <w:proofErr w:type="spellEnd"/>
      <w:r w:rsidR="003A734F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Дрожжановского муниципального района Республики Татарстан</w:t>
      </w:r>
    </w:p>
    <w:p w:rsidR="00D926FA" w:rsidRPr="002D364E" w:rsidRDefault="00C508E0" w:rsidP="00C508E0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14</w:t>
      </w:r>
      <w:proofErr w:type="gramEnd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декабря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2020 № </w:t>
      </w:r>
      <w:r w:rsid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23</w:t>
      </w:r>
    </w:p>
    <w:p w:rsidR="00C508E0" w:rsidRPr="002D364E" w:rsidRDefault="00D926FA" w:rsidP="00C508E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</w:t>
      </w:r>
    </w:p>
    <w:p w:rsidR="00C508E0" w:rsidRPr="002D364E" w:rsidRDefault="00C508E0" w:rsidP="00C508E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формирования</w:t>
      </w:r>
      <w:proofErr w:type="gramEnd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ведения реестра источников доходов местного бюджета (бюджета 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>Марсов</w:t>
      </w:r>
      <w:proofErr w:type="spellStart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ского</w:t>
      </w:r>
      <w:proofErr w:type="spellEnd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3A734F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сельского поселения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Дрожжановского муниципального района Республики Татарстан)</w:t>
      </w:r>
    </w:p>
    <w:p w:rsidR="00C508E0" w:rsidRPr="002D364E" w:rsidRDefault="00C508E0" w:rsidP="00C508E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2D364E" w:rsidRDefault="00D926FA" w:rsidP="00C508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Настоящий Порядок формирования и ведения реестра источников доходов местного бюджета (бюджета 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>Марсов</w:t>
      </w:r>
      <w:proofErr w:type="spellStart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ского</w:t>
      </w:r>
      <w:proofErr w:type="spellEnd"/>
      <w:r w:rsidR="003A734F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Дрожжановского муниципального района Республики Татарстан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) (далее - Порядок) разработан в соответствии со статьей 47.1 </w:t>
      </w:r>
      <w:hyperlink r:id="rId7" w:history="1">
        <w:r w:rsidRPr="002D364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и </w:t>
      </w:r>
      <w:hyperlink r:id="rId8" w:history="1">
        <w:r w:rsidRPr="002D364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требования)</w:t>
        </w:r>
      </w:hyperlink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утвержденными </w:t>
      </w:r>
      <w:hyperlink r:id="rId9" w:history="1">
        <w:r w:rsidRPr="002D364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31.08.2016 N 868 </w:t>
        </w:r>
        <w:r w:rsidR="00C508E0" w:rsidRPr="002D364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Pr="002D364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 порядке формирования и ведения перечня источников доходов Российской Федерации</w:t>
        </w:r>
      </w:hyperlink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и определяет правила формирования и ведения реестра источников доходов местного бюджета (далее - реестр источников доходов местного бюджета).</w:t>
      </w:r>
    </w:p>
    <w:p w:rsidR="00D926FA" w:rsidRPr="002D364E" w:rsidRDefault="00D926FA" w:rsidP="00C508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Реестр источников доходов местного бюджета представляет собой единый информационный ресурс, который формируется и ведется в электронной форме в государственной информационной системе </w:t>
      </w:r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Дрожжановского муниципального района Республики Татарстан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 отражает бюджетные данные на этапах составления, утверждения и исполнения решения </w:t>
      </w:r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Совета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 xml:space="preserve"> </w:t>
      </w:r>
      <w:r w:rsidR="002A7DDA" w:rsidRPr="002D364E">
        <w:rPr>
          <w:rFonts w:ascii="Arial" w:hAnsi="Arial" w:cs="Arial"/>
          <w:sz w:val="24"/>
          <w:szCs w:val="24"/>
        </w:rPr>
        <w:t xml:space="preserve"> 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>Марсов</w:t>
      </w:r>
      <w:proofErr w:type="spellStart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ского</w:t>
      </w:r>
      <w:proofErr w:type="spellEnd"/>
      <w:r w:rsidR="003A734F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</w:t>
      </w:r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Дрожжановского муниципального района Республики Татарстан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местном бюджете по источникам доходов местного бюджета и соответствующим им группам источников доходов местного бюджета, включенным в перечень источников доходов Российской Федерации.</w:t>
      </w:r>
    </w:p>
    <w:p w:rsidR="00C508E0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Финансово-бюджетная палата</w:t>
      </w:r>
      <w:r w:rsidR="00C508E0" w:rsidRPr="002D364E">
        <w:rPr>
          <w:rFonts w:ascii="Arial" w:hAnsi="Arial" w:cs="Arial"/>
          <w:sz w:val="24"/>
          <w:szCs w:val="24"/>
        </w:rPr>
        <w:t xml:space="preserve"> </w:t>
      </w:r>
      <w:r w:rsidR="00C508E0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Дрожжановского муниципального района Республики Татарстан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обеспечивает формирование в государственной интегрированной информационной системе управления общественными финансами "Электронный бюджет" информации для включения в перечень источников доходов Российской Федерации и направление ее в указанную систему в целях формирования перечня источников доходов Российской Федерации в соответствии с </w:t>
      </w:r>
      <w:hyperlink r:id="rId10" w:history="1">
        <w:r w:rsidRPr="002D364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Правилами формирования и ведения перечня источников доходов Российской Федерации</w:t>
        </w:r>
      </w:hyperlink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утвержденными </w:t>
      </w:r>
      <w:hyperlink r:id="rId11" w:history="1">
        <w:r w:rsidRPr="002D364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31.08.2016 N 868</w:t>
        </w:r>
      </w:hyperlink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ведет</w:t>
      </w:r>
      <w:proofErr w:type="gramEnd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реестр источников доходов местного бюджета.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Главные администраторы доходов местного бюджета и (или) администраторы доходов местного бюджета,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доходов местного бюджета (в случае, если указанные организации не осуществляют бюджетных полномочий администраторов доходов местного бюджета), (далее - участники процесса ведения реестра источников доходов местного бюджета), обеспечивают представление сведений для ведения реестра источников доходов местного бюджета в электронной форме.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Электронное взаимодействие между участниками процесса ведения реестра источников доходов местного бюджета в целях, предусмотренных абзацем первым настоящего пункта, организуется в порядке, установленном 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Финансово-бюджетной палатой Дрожжановского муниципального района Республики Татарстан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Ответственность за полноту и достоверность информации, а также своевременность ее включения в реестр источников доходов местного бюджета несут участники процесса ведения реестра источников доходов местного бюджета.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При формировании и ведении реестра источников доходов местного бюджета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местного бюджета.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6. В реестр источников доходов местного бюджета в отношении каждого источника доходов местного бюджета включается информация, указанная в пункте 11 Общих требований.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В реестре источников доходов местного бюджета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8. Информация, указанная в подпунктах а) - д) пункта 11 Общих требований, формируется и изменяется на основе перечня источников доходов Российской Федерации.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9. Информация, указанная в подпунктах е) и и) пункта 11 Общих требований, формируется и ведется на основании прогнозов поступления доходов местного бюджета.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Информация, указанная в подпунктах ж) и з) пункта 11 Общих требований, формируется и ведется на основании решения 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Совета</w:t>
      </w:r>
      <w:r w:rsidR="002A7DDA" w:rsidRPr="002D364E">
        <w:rPr>
          <w:rFonts w:ascii="Arial" w:hAnsi="Arial" w:cs="Arial"/>
          <w:sz w:val="24"/>
          <w:szCs w:val="24"/>
        </w:rPr>
        <w:t xml:space="preserve"> 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>Марсов</w:t>
      </w:r>
      <w:proofErr w:type="spellStart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ского</w:t>
      </w:r>
      <w:proofErr w:type="spellEnd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3A734F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сельского поселения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Дрожжановского муниципального района Республики Татарстан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местном бюджете.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 Информация, указанная в подпункте к) пункта 11 Общих требований, формируется на основании соответствующих сведений реестра источников доходов Российской Федерации.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11. Участники процесса ведения реестра источников доходов местного бюджета, обеспечивают представление в 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Финансово-бюджетную палату Дрожжановского муниципального района Республики Татарстан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информации, указанной в пункте 11 Общих требований, для формирования и ведения реестра источников доходов местного бюджета в следующие сроки: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proofErr w:type="gramEnd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информации, указанной в подпунктах а) - д),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D926FA" w:rsidRPr="002D364E" w:rsidRDefault="00CD0CE6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proofErr w:type="gramEnd"/>
      <w:r w:rsidR="00D926F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информации, указанной в подпунктах ж), з) и л), - не позднее 5 рабочих дней со дня принятия или внесения изменений в решения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Совета 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>Марсов</w:t>
      </w:r>
      <w:proofErr w:type="spellStart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ского</w:t>
      </w:r>
      <w:proofErr w:type="spellEnd"/>
      <w:r w:rsidR="003A734F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Дрожжановского муниципального района Республики Татарстан</w:t>
      </w:r>
      <w:r w:rsidR="00D926F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местном бюджете и об исполнении местного бюджета;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в</w:t>
      </w:r>
      <w:proofErr w:type="gramEnd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информации, указанной в подпункте и),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г</w:t>
      </w:r>
      <w:proofErr w:type="gramEnd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информации, указанной в подпункте е), - в сроки, установленные постановлением 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Исполнительного комитета Дрожжановского муниципального района Республики Татарстан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порядке составления проекта местного бюджета;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proofErr w:type="gramEnd"/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информации, указанной в подпункте к), - в соответствии с установленным бюджетным законодательством порядком составления и ведения кассового плана исполнения местного бюджета, но не позднее 10-го рабочего дня каждого месяца года.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12. 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Финансово-бюджетная палата Дрожжановского муниципального района Республики Татарстан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ведения реестра источников доходов местного бюджета в течение одного рабочего дня со дня представления участником процесса ведения реестра источников доходов местного бюджета информации, указанной в пункте 11 Общих требований, обеспечивает в автоматизированном режиме проверку наличия информации в соответствии с пунктом 11 Общих требований.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 В случае положительного результата проверки, указанной в пункте 12 настоящего Порядка, информация, представленная участником процесса ведения реестра источников доходов местного бюджета, образует реестровую запись реестра источников доходов местного бюджета, которой департамент финансов в соответствии с пунктом 3 настоящего Порядка, присваивает уникальный номер реестровой записи источника дохода местного бюджета реестра источников доходов местного бюджета.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направлении участником процесса ведения реестра источников доходов местного бюджета измененной информации, указанной в пункте 11 Общих требований, ранее образованные реестровые записи обновляются.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14. В случае отрицательного результата проверки, указанной в пункте 12 настоящего Порядка, информация, представленная участником процесса ведения реестра источников доходов местного бюджета в соответствии с пунктом 11 Общих требований, не образует (не обновляет) реестровые записи. В указанном случае 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Финансово-бюджетная палата Дрожжановского муниципального района Республики Татарстан 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течение не более одного рабочего дня со дня представления участником процесса ведения реестра источников доходов местного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15. В случае получения предусмотренного пунктом 14 настоящего Порядка протокола участник процесса ведения реестра источников доходов местного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местного бюджета.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16. Уникальный номер реестровой записи источника дохода местного бюджета реестра источников доходов местного бюджета формируется в соответствии с пунктом 22 Общих требований.</w:t>
      </w:r>
    </w:p>
    <w:p w:rsidR="00D926FA" w:rsidRPr="002D364E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17. Реестр источников доходов местного бюджета направляется в составе документов и материалов, представляемых одновременно с проектом решения о местном бюджете, в 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Совет</w:t>
      </w:r>
      <w:r w:rsidR="002A7DDA" w:rsidRPr="002D364E">
        <w:rPr>
          <w:rFonts w:ascii="Arial" w:hAnsi="Arial" w:cs="Arial"/>
          <w:sz w:val="24"/>
          <w:szCs w:val="24"/>
        </w:rPr>
        <w:t xml:space="preserve"> </w:t>
      </w:r>
      <w:r w:rsidR="0055275E" w:rsidRPr="002D364E">
        <w:rPr>
          <w:rFonts w:ascii="Arial" w:eastAsia="Times New Roman" w:hAnsi="Arial" w:cs="Arial"/>
          <w:spacing w:val="2"/>
          <w:sz w:val="24"/>
          <w:szCs w:val="24"/>
          <w:lang w:val="tt-RU" w:eastAsia="ru-RU"/>
        </w:rPr>
        <w:t>Марсов</w:t>
      </w:r>
      <w:proofErr w:type="spellStart"/>
      <w:r w:rsidR="002A7DDA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ского</w:t>
      </w:r>
      <w:proofErr w:type="spellEnd"/>
      <w:r w:rsidR="003A734F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Дрожжановского муниципального района Республики Татарстан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форме, утверждаемой </w:t>
      </w:r>
      <w:r w:rsidR="00CD0CE6"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Финансово-бюджетной палатой Дрожжановского муниципального района Республики Татарстан</w:t>
      </w:r>
      <w:r w:rsidRPr="002D364E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A65990" w:rsidRPr="002D364E" w:rsidRDefault="00A65990" w:rsidP="00D926FA">
      <w:pPr>
        <w:spacing w:after="0" w:line="240" w:lineRule="auto"/>
        <w:ind w:right="4678" w:firstLine="567"/>
        <w:jc w:val="both"/>
        <w:rPr>
          <w:rFonts w:ascii="Arial" w:hAnsi="Arial" w:cs="Arial"/>
          <w:sz w:val="24"/>
          <w:szCs w:val="24"/>
        </w:rPr>
      </w:pPr>
    </w:p>
    <w:p w:rsidR="00A65990" w:rsidRPr="002D364E" w:rsidRDefault="00A65990" w:rsidP="00D926FA">
      <w:pPr>
        <w:spacing w:after="0" w:line="240" w:lineRule="auto"/>
        <w:ind w:right="4678" w:firstLine="567"/>
        <w:jc w:val="both"/>
        <w:rPr>
          <w:rFonts w:ascii="Arial" w:hAnsi="Arial" w:cs="Arial"/>
          <w:sz w:val="24"/>
          <w:szCs w:val="24"/>
        </w:rPr>
      </w:pPr>
    </w:p>
    <w:p w:rsidR="00A65990" w:rsidRPr="002D364E" w:rsidRDefault="00A65990" w:rsidP="00D926FA">
      <w:pPr>
        <w:spacing w:after="0" w:line="240" w:lineRule="auto"/>
        <w:ind w:right="4678" w:firstLine="567"/>
        <w:jc w:val="both"/>
        <w:rPr>
          <w:rFonts w:ascii="Arial" w:hAnsi="Arial" w:cs="Arial"/>
          <w:sz w:val="24"/>
          <w:szCs w:val="24"/>
        </w:rPr>
      </w:pPr>
    </w:p>
    <w:p w:rsidR="00A65990" w:rsidRPr="002D364E" w:rsidRDefault="00A65990" w:rsidP="00D926FA">
      <w:pPr>
        <w:spacing w:after="0" w:line="240" w:lineRule="auto"/>
        <w:ind w:right="4678" w:firstLine="567"/>
        <w:jc w:val="both"/>
        <w:rPr>
          <w:rFonts w:ascii="Arial" w:hAnsi="Arial" w:cs="Arial"/>
          <w:sz w:val="24"/>
          <w:szCs w:val="24"/>
        </w:rPr>
      </w:pPr>
    </w:p>
    <w:p w:rsidR="00A65990" w:rsidRPr="002D364E" w:rsidRDefault="00A65990" w:rsidP="00D926FA">
      <w:pPr>
        <w:spacing w:after="0" w:line="240" w:lineRule="auto"/>
        <w:ind w:right="4678" w:firstLine="567"/>
        <w:jc w:val="both"/>
        <w:rPr>
          <w:rFonts w:ascii="Arial" w:hAnsi="Arial" w:cs="Arial"/>
          <w:sz w:val="24"/>
          <w:szCs w:val="24"/>
        </w:rPr>
      </w:pPr>
    </w:p>
    <w:p w:rsidR="00A65990" w:rsidRPr="002D364E" w:rsidRDefault="00A65990" w:rsidP="00D926FA">
      <w:pPr>
        <w:spacing w:after="0" w:line="240" w:lineRule="auto"/>
        <w:ind w:right="4678" w:firstLine="567"/>
        <w:jc w:val="both"/>
        <w:rPr>
          <w:rFonts w:ascii="Arial" w:hAnsi="Arial" w:cs="Arial"/>
          <w:sz w:val="24"/>
          <w:szCs w:val="24"/>
        </w:rPr>
      </w:pPr>
    </w:p>
    <w:p w:rsidR="009604EB" w:rsidRPr="002D364E" w:rsidRDefault="009604EB" w:rsidP="00D926FA">
      <w:pPr>
        <w:spacing w:after="0" w:line="240" w:lineRule="auto"/>
        <w:ind w:right="4678" w:firstLine="567"/>
        <w:jc w:val="both"/>
        <w:rPr>
          <w:rFonts w:ascii="Arial" w:hAnsi="Arial" w:cs="Arial"/>
          <w:sz w:val="24"/>
          <w:szCs w:val="24"/>
        </w:rPr>
      </w:pPr>
    </w:p>
    <w:p w:rsidR="009604EB" w:rsidRPr="002D364E" w:rsidRDefault="009604EB" w:rsidP="00D926FA">
      <w:pPr>
        <w:spacing w:after="0" w:line="240" w:lineRule="auto"/>
        <w:ind w:right="4678" w:firstLine="567"/>
        <w:jc w:val="both"/>
        <w:rPr>
          <w:rFonts w:ascii="Arial" w:hAnsi="Arial" w:cs="Arial"/>
          <w:sz w:val="24"/>
          <w:szCs w:val="24"/>
        </w:rPr>
      </w:pPr>
    </w:p>
    <w:p w:rsidR="009604EB" w:rsidRPr="002D364E" w:rsidRDefault="009604EB" w:rsidP="00D926FA">
      <w:pPr>
        <w:spacing w:after="0" w:line="240" w:lineRule="auto"/>
        <w:ind w:right="4678" w:firstLine="567"/>
        <w:jc w:val="both"/>
        <w:rPr>
          <w:rFonts w:ascii="Arial" w:hAnsi="Arial" w:cs="Arial"/>
          <w:sz w:val="24"/>
          <w:szCs w:val="24"/>
        </w:rPr>
      </w:pPr>
    </w:p>
    <w:sectPr w:rsidR="009604EB" w:rsidRPr="002D364E" w:rsidSect="00D926FA">
      <w:pgSz w:w="11906" w:h="16838"/>
      <w:pgMar w:top="1135" w:right="1133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33B1C"/>
    <w:multiLevelType w:val="hybridMultilevel"/>
    <w:tmpl w:val="0452167A"/>
    <w:lvl w:ilvl="0" w:tplc="FFFFFFFF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E9"/>
    <w:rsid w:val="00272BC2"/>
    <w:rsid w:val="002A7DDA"/>
    <w:rsid w:val="002D364E"/>
    <w:rsid w:val="003A734F"/>
    <w:rsid w:val="00495EC4"/>
    <w:rsid w:val="005160E8"/>
    <w:rsid w:val="0055275E"/>
    <w:rsid w:val="0072339C"/>
    <w:rsid w:val="007B1A33"/>
    <w:rsid w:val="007E12E9"/>
    <w:rsid w:val="0080723A"/>
    <w:rsid w:val="008B62F7"/>
    <w:rsid w:val="009604EB"/>
    <w:rsid w:val="00A65990"/>
    <w:rsid w:val="00AB64D1"/>
    <w:rsid w:val="00B330D4"/>
    <w:rsid w:val="00C508E0"/>
    <w:rsid w:val="00CA31AD"/>
    <w:rsid w:val="00CC3FFD"/>
    <w:rsid w:val="00CD0CE6"/>
    <w:rsid w:val="00D926FA"/>
    <w:rsid w:val="00F05F87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7C36F-5807-4B1F-91B9-B9DAFBBD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paragraph" w:styleId="a5">
    <w:name w:val="No Spacing"/>
    <w:basedOn w:val="a"/>
    <w:link w:val="a6"/>
    <w:uiPriority w:val="1"/>
    <w:qFormat/>
    <w:rsid w:val="0055275E"/>
    <w:pPr>
      <w:spacing w:after="0" w:line="240" w:lineRule="auto"/>
    </w:pPr>
    <w:rPr>
      <w:rFonts w:asciiTheme="minorHAnsi" w:hAnsiTheme="minorHAnsi"/>
      <w:i/>
      <w:i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55275E"/>
    <w:rPr>
      <w:rFonts w:asciiTheme="minorHAnsi" w:hAnsiTheme="minorHAns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38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73891" TargetMode="External"/><Relationship Id="rId11" Type="http://schemas.openxmlformats.org/officeDocument/2006/relationships/hyperlink" Target="http://docs.cntd.ru/document/420373891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203738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3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 Windows</cp:lastModifiedBy>
  <cp:revision>8</cp:revision>
  <cp:lastPrinted>2020-12-16T08:09:00Z</cp:lastPrinted>
  <dcterms:created xsi:type="dcterms:W3CDTF">2020-11-30T07:15:00Z</dcterms:created>
  <dcterms:modified xsi:type="dcterms:W3CDTF">2020-12-16T08:09:00Z</dcterms:modified>
</cp:coreProperties>
</file>