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D" w:rsidRPr="0097739D" w:rsidRDefault="0097739D" w:rsidP="0097739D">
      <w:pPr>
        <w:pStyle w:val="a4"/>
        <w:rPr>
          <w:rFonts w:ascii="Times New Roman" w:hAnsi="Times New Roman" w:cs="Times New Roman"/>
          <w:b/>
          <w:i w:val="0"/>
          <w:sz w:val="28"/>
          <w:szCs w:val="28"/>
        </w:rPr>
      </w:pPr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Исполнительный комитет                                 Татарстан </w:t>
      </w:r>
      <w:proofErr w:type="spell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Республикасы</w:t>
      </w:r>
      <w:proofErr w:type="spell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</w:t>
      </w:r>
    </w:p>
    <w:p w:rsidR="0097739D" w:rsidRPr="0097739D" w:rsidRDefault="0097739D" w:rsidP="0097739D">
      <w:pPr>
        <w:pStyle w:val="a4"/>
        <w:rPr>
          <w:rFonts w:ascii="Times New Roman" w:hAnsi="Times New Roman" w:cs="Times New Roman"/>
          <w:b/>
          <w:i w:val="0"/>
          <w:sz w:val="28"/>
          <w:szCs w:val="28"/>
        </w:rPr>
      </w:pPr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proofErr w:type="spellStart"/>
      <w:proofErr w:type="gram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Марсовского</w:t>
      </w:r>
      <w:proofErr w:type="spell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 сельского</w:t>
      </w:r>
      <w:proofErr w:type="gram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</w:t>
      </w:r>
      <w:proofErr w:type="spell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Чүпрəле</w:t>
      </w:r>
      <w:proofErr w:type="spell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муниципаль</w:t>
      </w:r>
      <w:proofErr w:type="spell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районы                                   </w:t>
      </w:r>
    </w:p>
    <w:p w:rsidR="0097739D" w:rsidRPr="0097739D" w:rsidRDefault="0097739D" w:rsidP="0097739D">
      <w:pPr>
        <w:pStyle w:val="a4"/>
        <w:rPr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поселения</w:t>
      </w:r>
      <w:proofErr w:type="gram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Дрожжановского                                     Марс </w:t>
      </w:r>
      <w:proofErr w:type="spell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авыл</w:t>
      </w:r>
      <w:proofErr w:type="spell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>җирлеге</w:t>
      </w:r>
      <w:proofErr w:type="spellEnd"/>
      <w:r w:rsidRPr="0097739D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</w:t>
      </w:r>
    </w:p>
    <w:p w:rsidR="0097739D" w:rsidRPr="0097739D" w:rsidRDefault="0097739D" w:rsidP="0097739D">
      <w:pPr>
        <w:pStyle w:val="a4"/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</w:pPr>
      <w:r w:rsidRPr="0097739D"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  <w:t xml:space="preserve"> муниципального  района</w:t>
      </w:r>
      <w:r w:rsidRPr="0097739D">
        <w:rPr>
          <w:rFonts w:ascii="Times New Roman" w:hAnsi="Times New Roman" w:cs="Times New Roman"/>
          <w:b/>
          <w:bCs/>
          <w:i w:val="0"/>
          <w:noProof/>
          <w:sz w:val="28"/>
          <w:szCs w:val="28"/>
          <w:lang w:val="tt-RU"/>
        </w:rPr>
        <w:t xml:space="preserve">                                         Башкарма комитеты</w:t>
      </w:r>
    </w:p>
    <w:p w:rsidR="0097739D" w:rsidRPr="0097739D" w:rsidRDefault="0097739D" w:rsidP="0097739D">
      <w:pPr>
        <w:pStyle w:val="a4"/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</w:pPr>
      <w:r w:rsidRPr="0097739D">
        <w:rPr>
          <w:rFonts w:ascii="Times New Roman" w:hAnsi="Times New Roman" w:cs="Times New Roman"/>
          <w:b/>
          <w:bCs/>
          <w:i w:val="0"/>
          <w:noProof/>
          <w:sz w:val="28"/>
          <w:szCs w:val="28"/>
          <w:lang w:val="tt-RU"/>
        </w:rPr>
        <w:t xml:space="preserve"> Республики Татарстан</w:t>
      </w:r>
      <w:r w:rsidRPr="0097739D"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  <w:t xml:space="preserve">   </w:t>
      </w:r>
    </w:p>
    <w:p w:rsidR="0097739D" w:rsidRPr="0097739D" w:rsidRDefault="0097739D" w:rsidP="0097739D">
      <w:pPr>
        <w:pStyle w:val="a4"/>
        <w:rPr>
          <w:rFonts w:ascii="Times New Roman" w:hAnsi="Times New Roman" w:cs="Times New Roman"/>
          <w:b/>
          <w:bCs/>
          <w:i w:val="0"/>
          <w:noProof/>
          <w:sz w:val="28"/>
          <w:szCs w:val="28"/>
        </w:rPr>
      </w:pPr>
    </w:p>
    <w:p w:rsidR="0097739D" w:rsidRPr="00CF609E" w:rsidRDefault="0097739D" w:rsidP="0097739D">
      <w:pPr>
        <w:pStyle w:val="a4"/>
        <w:rPr>
          <w:i w:val="0"/>
        </w:rPr>
      </w:pPr>
      <w:r w:rsidRPr="0097739D">
        <w:rPr>
          <w:rFonts w:ascii="Times New Roman" w:hAnsi="Times New Roman" w:cs="Times New Roman"/>
          <w:b/>
          <w:bCs/>
          <w:i w:val="0"/>
          <w:noProof/>
          <w:sz w:val="18"/>
          <w:szCs w:val="18"/>
        </w:rPr>
        <w:t xml:space="preserve">   </w:t>
      </w:r>
      <w:r w:rsidRPr="0097739D">
        <w:rPr>
          <w:rFonts w:ascii="Times New Roman" w:hAnsi="Times New Roman" w:cs="Times New Roman"/>
          <w:b/>
          <w:bCs/>
          <w:i w:val="0"/>
          <w:noProof/>
          <w:sz w:val="18"/>
          <w:szCs w:val="18"/>
          <w:lang w:val="tt-RU"/>
        </w:rPr>
        <w:t xml:space="preserve">      </w:t>
      </w:r>
      <w:r w:rsidRPr="0097739D">
        <w:rPr>
          <w:rFonts w:ascii="Times New Roman" w:hAnsi="Times New Roman" w:cs="Times New Roman"/>
          <w:i w:val="0"/>
          <w:noProof/>
          <w:sz w:val="18"/>
          <w:szCs w:val="18"/>
        </w:rPr>
        <w:t>422472 с. Нижний Каракитан ,  ул. Ленина, 30   тел. (84375) 31-1-36  ОГРН 1061672003898, ИНН1617003300, КПП161701001,Р/С 40204810700000370007  в отделении НБ РТ Банка России,бик 049205001</w:t>
      </w:r>
      <w:r w:rsidRPr="00CF609E">
        <w:rPr>
          <w:i w:val="0"/>
          <w:noProof/>
          <w:shd w:val="clear" w:color="auto" w:fill="FFFFFF"/>
        </w:rPr>
        <w:t xml:space="preserve">  </w:t>
      </w:r>
      <w:r w:rsidRPr="00CF609E">
        <w:rPr>
          <w:bCs/>
          <w:i w:val="0"/>
          <w:noProof/>
          <w:color w:val="00FF00"/>
          <w:shd w:val="clear" w:color="auto" w:fill="FFFFFF"/>
        </w:rPr>
        <w:t>_______________________________</w:t>
      </w:r>
      <w:r>
        <w:rPr>
          <w:bCs/>
          <w:i w:val="0"/>
          <w:noProof/>
          <w:color w:val="00FF00"/>
          <w:shd w:val="clear" w:color="auto" w:fill="FFFFFF"/>
        </w:rPr>
        <w:t>_____________________</w:t>
      </w:r>
      <w:r w:rsidRPr="00CF609E">
        <w:rPr>
          <w:bCs/>
          <w:i w:val="0"/>
          <w:noProof/>
          <w:color w:val="00FF00"/>
          <w:shd w:val="clear" w:color="auto" w:fill="FFFFFF"/>
        </w:rPr>
        <w:t>_____________</w:t>
      </w:r>
      <w:r>
        <w:rPr>
          <w:bCs/>
          <w:i w:val="0"/>
          <w:noProof/>
          <w:color w:val="00FF00"/>
          <w:shd w:val="clear" w:color="auto" w:fill="FFFFFF"/>
        </w:rPr>
        <w:t>____________________</w:t>
      </w:r>
      <w:r w:rsidRPr="00CF609E">
        <w:rPr>
          <w:bCs/>
          <w:i w:val="0"/>
          <w:noProof/>
          <w:color w:val="FF0000"/>
          <w:vertAlign w:val="superscript"/>
        </w:rPr>
        <w:t>_______________________</w:t>
      </w:r>
      <w:r>
        <w:rPr>
          <w:bCs/>
          <w:i w:val="0"/>
          <w:noProof/>
          <w:color w:val="FF0000"/>
          <w:vertAlign w:val="superscript"/>
        </w:rPr>
        <w:t>____________________________</w:t>
      </w:r>
      <w:r w:rsidRPr="00CF609E">
        <w:rPr>
          <w:bCs/>
          <w:i w:val="0"/>
          <w:noProof/>
          <w:color w:val="FF0000"/>
          <w:vertAlign w:val="superscript"/>
        </w:rPr>
        <w:t xml:space="preserve">___________________________________________________________________________________ </w:t>
      </w:r>
    </w:p>
    <w:p w:rsidR="0097739D" w:rsidRPr="00E10422" w:rsidRDefault="0097739D" w:rsidP="0097739D">
      <w:pPr>
        <w:pStyle w:val="a4"/>
        <w:rPr>
          <w:rFonts w:ascii="Arial" w:hAnsi="Arial" w:cs="Arial"/>
          <w:b/>
          <w:i w:val="0"/>
          <w:sz w:val="24"/>
          <w:szCs w:val="24"/>
        </w:rPr>
      </w:pPr>
      <w:r>
        <w:rPr>
          <w:b/>
          <w:i w:val="0"/>
          <w:sz w:val="28"/>
          <w:szCs w:val="28"/>
        </w:rPr>
        <w:t xml:space="preserve">      </w:t>
      </w:r>
      <w:r w:rsidRPr="00E10422">
        <w:rPr>
          <w:rFonts w:ascii="Arial" w:hAnsi="Arial" w:cs="Arial"/>
          <w:b/>
          <w:i w:val="0"/>
          <w:sz w:val="24"/>
          <w:szCs w:val="24"/>
        </w:rPr>
        <w:t>КАРАР                                                                    ПОСТАНОВЛЕНИЕ</w:t>
      </w:r>
    </w:p>
    <w:p w:rsidR="0097739D" w:rsidRPr="00E10422" w:rsidRDefault="0097739D" w:rsidP="0097739D">
      <w:pPr>
        <w:pStyle w:val="a4"/>
        <w:rPr>
          <w:rFonts w:ascii="Arial" w:hAnsi="Arial" w:cs="Arial"/>
          <w:b/>
          <w:i w:val="0"/>
          <w:sz w:val="24"/>
          <w:szCs w:val="24"/>
        </w:rPr>
      </w:pPr>
      <w:r w:rsidRPr="00E10422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</w:t>
      </w:r>
    </w:p>
    <w:p w:rsidR="0097739D" w:rsidRPr="0097739D" w:rsidRDefault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 xml:space="preserve">                                              Түбән Каракитә авылы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>2021нче елның 27 январе                                                                                №2</w:t>
      </w:r>
    </w:p>
    <w:p w:rsid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>Марс авыл җирлеге территориясендә стационар булмаган сәүдә объектын урнаштыру һәм эксплуатацияләү хокукына рөхсәт бирү " муниципаль хезмәт күрсәтүнең административ регламентына үзгәрешләр кертү турында»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</w:p>
    <w:p w:rsidR="0097739D" w:rsidRPr="0097739D" w:rsidRDefault="0097739D" w:rsidP="0097739D">
      <w:pPr>
        <w:rPr>
          <w:rFonts w:ascii="Arial" w:hAnsi="Arial" w:cs="Arial"/>
          <w:sz w:val="24"/>
          <w:szCs w:val="24"/>
        </w:rPr>
      </w:pPr>
      <w:r w:rsidRPr="0097739D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7739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Чүпрәле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97739D">
        <w:rPr>
          <w:rFonts w:ascii="Arial" w:hAnsi="Arial" w:cs="Arial"/>
          <w:sz w:val="24"/>
          <w:szCs w:val="24"/>
        </w:rPr>
        <w:t>авыл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җирлеге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башкарма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39021A" w:rsidRPr="0097739D" w:rsidRDefault="0097739D" w:rsidP="0097739D">
      <w:pPr>
        <w:rPr>
          <w:rFonts w:ascii="Arial" w:hAnsi="Arial" w:cs="Arial"/>
          <w:sz w:val="24"/>
          <w:szCs w:val="24"/>
        </w:rPr>
      </w:pPr>
      <w:r w:rsidRPr="0097739D">
        <w:rPr>
          <w:rFonts w:ascii="Arial" w:hAnsi="Arial" w:cs="Arial"/>
          <w:sz w:val="24"/>
          <w:szCs w:val="24"/>
        </w:rPr>
        <w:t xml:space="preserve"> 1. Татарстан </w:t>
      </w:r>
      <w:proofErr w:type="spellStart"/>
      <w:r w:rsidRPr="0097739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Чүпрәле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97739D">
        <w:rPr>
          <w:rFonts w:ascii="Arial" w:hAnsi="Arial" w:cs="Arial"/>
          <w:sz w:val="24"/>
          <w:szCs w:val="24"/>
        </w:rPr>
        <w:t>авыл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җирлеге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Башкарма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13.03.2017 ел, №19 </w:t>
      </w:r>
      <w:proofErr w:type="spellStart"/>
      <w:r w:rsidRPr="0097739D">
        <w:rPr>
          <w:rFonts w:ascii="Arial" w:hAnsi="Arial" w:cs="Arial"/>
          <w:sz w:val="24"/>
          <w:szCs w:val="24"/>
        </w:rPr>
        <w:t>карары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(19.05.2020 ел, № 12 </w:t>
      </w:r>
      <w:proofErr w:type="spellStart"/>
      <w:r w:rsidRPr="0097739D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739D">
        <w:rPr>
          <w:rFonts w:ascii="Arial" w:hAnsi="Arial" w:cs="Arial"/>
          <w:sz w:val="24"/>
          <w:szCs w:val="24"/>
        </w:rPr>
        <w:t>белән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расланган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"Марс </w:t>
      </w:r>
      <w:proofErr w:type="spellStart"/>
      <w:r w:rsidRPr="0097739D">
        <w:rPr>
          <w:rFonts w:ascii="Arial" w:hAnsi="Arial" w:cs="Arial"/>
          <w:sz w:val="24"/>
          <w:szCs w:val="24"/>
        </w:rPr>
        <w:t>авыл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җирлеге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стационар </w:t>
      </w:r>
      <w:proofErr w:type="spellStart"/>
      <w:r w:rsidRPr="0097739D">
        <w:rPr>
          <w:rFonts w:ascii="Arial" w:hAnsi="Arial" w:cs="Arial"/>
          <w:sz w:val="24"/>
          <w:szCs w:val="24"/>
        </w:rPr>
        <w:t>булмаган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сәүдә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объектын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урнаштыру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һәм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эксплуатацияләү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хокукына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рөхсәт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бирү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7739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хезмәт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күрсәтүнең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үзгәрешләр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кертү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39D">
        <w:rPr>
          <w:rFonts w:ascii="Arial" w:hAnsi="Arial" w:cs="Arial"/>
          <w:sz w:val="24"/>
          <w:szCs w:val="24"/>
        </w:rPr>
        <w:t>түбәндәге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кертергә</w:t>
      </w:r>
      <w:proofErr w:type="spellEnd"/>
      <w:r w:rsidRPr="0097739D">
        <w:rPr>
          <w:rFonts w:ascii="Arial" w:hAnsi="Arial" w:cs="Arial"/>
          <w:sz w:val="24"/>
          <w:szCs w:val="24"/>
        </w:rPr>
        <w:t>:</w:t>
      </w:r>
    </w:p>
    <w:p w:rsidR="0097739D" w:rsidRPr="0097739D" w:rsidRDefault="0097739D" w:rsidP="0097739D">
      <w:pPr>
        <w:rPr>
          <w:rFonts w:ascii="Arial" w:hAnsi="Arial" w:cs="Arial"/>
          <w:b/>
          <w:sz w:val="24"/>
          <w:szCs w:val="24"/>
        </w:rPr>
      </w:pPr>
      <w:r w:rsidRPr="0097739D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97739D">
        <w:rPr>
          <w:rFonts w:ascii="Arial" w:hAnsi="Arial" w:cs="Arial"/>
          <w:b/>
          <w:sz w:val="24"/>
          <w:szCs w:val="24"/>
        </w:rPr>
        <w:t>Түбәндәге</w:t>
      </w:r>
      <w:proofErr w:type="spellEnd"/>
      <w:r w:rsidRPr="009773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b/>
          <w:sz w:val="24"/>
          <w:szCs w:val="24"/>
        </w:rPr>
        <w:t>эчтәлекле</w:t>
      </w:r>
      <w:proofErr w:type="spellEnd"/>
      <w:r w:rsidRPr="0097739D">
        <w:rPr>
          <w:rFonts w:ascii="Arial" w:hAnsi="Arial" w:cs="Arial"/>
          <w:b/>
          <w:sz w:val="24"/>
          <w:szCs w:val="24"/>
        </w:rPr>
        <w:t xml:space="preserve"> пункт </w:t>
      </w:r>
      <w:proofErr w:type="spellStart"/>
      <w:r w:rsidRPr="0097739D">
        <w:rPr>
          <w:rFonts w:ascii="Arial" w:hAnsi="Arial" w:cs="Arial"/>
          <w:b/>
          <w:sz w:val="24"/>
          <w:szCs w:val="24"/>
        </w:rPr>
        <w:t>өстәргә</w:t>
      </w:r>
      <w:proofErr w:type="spellEnd"/>
      <w:r w:rsidRPr="0097739D">
        <w:rPr>
          <w:rFonts w:ascii="Arial" w:hAnsi="Arial" w:cs="Arial"/>
          <w:b/>
          <w:sz w:val="24"/>
          <w:szCs w:val="24"/>
        </w:rPr>
        <w:t xml:space="preserve">: 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proofErr w:type="gramStart"/>
      <w:r w:rsidRPr="0097739D">
        <w:rPr>
          <w:rFonts w:ascii="Arial" w:hAnsi="Arial" w:cs="Arial"/>
          <w:sz w:val="24"/>
          <w:szCs w:val="24"/>
        </w:rPr>
        <w:t>« 2.6.2</w:t>
      </w:r>
      <w:proofErr w:type="gramEnd"/>
      <w:r w:rsidRPr="009773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739D">
        <w:rPr>
          <w:rFonts w:ascii="Arial" w:hAnsi="Arial" w:cs="Arial"/>
          <w:sz w:val="24"/>
          <w:szCs w:val="24"/>
        </w:rPr>
        <w:t>Дәүләт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органнары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39D">
        <w:rPr>
          <w:rFonts w:ascii="Arial" w:hAnsi="Arial" w:cs="Arial"/>
          <w:sz w:val="24"/>
          <w:szCs w:val="24"/>
        </w:rPr>
        <w:t>җирле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үзидарә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органнары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һәм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7739D">
        <w:rPr>
          <w:rFonts w:ascii="Arial" w:hAnsi="Arial" w:cs="Arial"/>
          <w:sz w:val="24"/>
          <w:szCs w:val="24"/>
        </w:rPr>
        <w:t>оешмалар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карамагында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булган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39D">
        <w:rPr>
          <w:rFonts w:ascii="Arial" w:hAnsi="Arial" w:cs="Arial"/>
          <w:sz w:val="24"/>
          <w:szCs w:val="24"/>
        </w:rPr>
        <w:t>шулай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ук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мөрәҗәгать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итүче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аларны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39D">
        <w:rPr>
          <w:rFonts w:ascii="Arial" w:hAnsi="Arial" w:cs="Arial"/>
          <w:sz w:val="24"/>
          <w:szCs w:val="24"/>
        </w:rPr>
        <w:t>шул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исәптән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97739D">
        <w:rPr>
          <w:rFonts w:ascii="Arial" w:hAnsi="Arial" w:cs="Arial"/>
          <w:sz w:val="24"/>
          <w:szCs w:val="24"/>
        </w:rPr>
        <w:t>формада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алу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ысуллары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39D">
        <w:rPr>
          <w:rFonts w:ascii="Arial" w:hAnsi="Arial" w:cs="Arial"/>
          <w:sz w:val="24"/>
          <w:szCs w:val="24"/>
        </w:rPr>
        <w:t>аларны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бирү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тәртибе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39D">
        <w:rPr>
          <w:rFonts w:ascii="Arial" w:hAnsi="Arial" w:cs="Arial"/>
          <w:sz w:val="24"/>
          <w:szCs w:val="24"/>
        </w:rPr>
        <w:t>дәүләт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органы, </w:t>
      </w:r>
      <w:proofErr w:type="spellStart"/>
      <w:r w:rsidRPr="0097739D">
        <w:rPr>
          <w:rFonts w:ascii="Arial" w:hAnsi="Arial" w:cs="Arial"/>
          <w:sz w:val="24"/>
          <w:szCs w:val="24"/>
        </w:rPr>
        <w:t>җирле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үзидарә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97739D">
        <w:rPr>
          <w:rFonts w:ascii="Arial" w:hAnsi="Arial" w:cs="Arial"/>
          <w:sz w:val="24"/>
          <w:szCs w:val="24"/>
        </w:rPr>
        <w:t>яисә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әлеге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белән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эш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итүче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оешма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карамагында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булган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хезмәт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күрсәтү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өчен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97739D">
        <w:rPr>
          <w:rFonts w:ascii="Arial" w:hAnsi="Arial" w:cs="Arial"/>
          <w:sz w:val="24"/>
          <w:szCs w:val="24"/>
        </w:rPr>
        <w:t>хокукый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актлар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нигезендә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кирәкле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документларның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тулы</w:t>
      </w:r>
      <w:proofErr w:type="spellEnd"/>
      <w:r w:rsidRPr="009773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sz w:val="24"/>
          <w:szCs w:val="24"/>
        </w:rPr>
        <w:t>исемлеге</w:t>
      </w:r>
      <w:proofErr w:type="spellEnd"/>
      <w:r w:rsidRPr="0097739D">
        <w:rPr>
          <w:rFonts w:ascii="Arial" w:hAnsi="Arial" w:cs="Arial"/>
          <w:sz w:val="24"/>
          <w:szCs w:val="24"/>
        </w:rPr>
        <w:t>: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 xml:space="preserve">1) күчемсез милекнең Бердәм дәүләт реестрыннан өземтә (күчемсез милек объектына теркәлгән хокуклар турында һәркем өчен мөмкин булган мәгълүматлар). </w:t>
      </w:r>
    </w:p>
    <w:p w:rsid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>2) Россия Федерациясе бюджет системасы бюджетларына салымнар, җыемнар һәм башка мәҗбүри түләүләр буенча бурычлар булмау турында белешмә, аларны үтәү вакыты Россия Федерациясе законнары нигезендә килеп чыккан (авария хәлләренә бәйле очраклардан тыш).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lastRenderedPageBreak/>
        <w:t xml:space="preserve"> Мөрәҗәгать итүче әлеге Регламентның 2.6 пункты белән документларны алу ысуллары һәм тапшыру тәртибе билгеләнгән»;</w:t>
      </w:r>
    </w:p>
    <w:p w:rsidR="0097739D" w:rsidRPr="0097739D" w:rsidRDefault="0097739D" w:rsidP="0097739D">
      <w:pPr>
        <w:rPr>
          <w:rFonts w:ascii="Arial" w:hAnsi="Arial" w:cs="Arial"/>
          <w:b/>
          <w:sz w:val="24"/>
          <w:szCs w:val="24"/>
          <w:lang w:val="tt-RU"/>
        </w:rPr>
      </w:pPr>
      <w:r w:rsidRPr="0097739D">
        <w:rPr>
          <w:rFonts w:ascii="Arial" w:hAnsi="Arial" w:cs="Arial"/>
          <w:b/>
          <w:sz w:val="24"/>
          <w:szCs w:val="24"/>
          <w:lang w:val="tt-RU"/>
        </w:rPr>
        <w:t xml:space="preserve">2.8 пунктны түбәндәге эчтәлекле абзац өстәргә: 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>«Россия Федерациясе бюджет системасы бюджетларына салымнар, җыемнар һәм башка түләүләр буенча бурычлар булу.»;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b/>
          <w:sz w:val="24"/>
          <w:szCs w:val="24"/>
          <w:lang w:val="tt-RU"/>
        </w:rPr>
        <w:t>3.3 пунктның 2 пунктчасын түбәндәге эчтәлекле абзац өстәргә</w:t>
      </w:r>
      <w:r w:rsidRPr="0097739D">
        <w:rPr>
          <w:rFonts w:ascii="Arial" w:hAnsi="Arial" w:cs="Arial"/>
          <w:sz w:val="24"/>
          <w:szCs w:val="24"/>
          <w:lang w:val="tt-RU"/>
        </w:rPr>
        <w:t>: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 xml:space="preserve"> «законнарны бозган өчен салымнар, җыемнар, пенялар һәм штрафлар түләү буенча бурычлар булу (булмау) турында мәгълүматлар.».</w:t>
      </w:r>
    </w:p>
    <w:p w:rsidR="0097739D" w:rsidRPr="0097739D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97739D">
        <w:rPr>
          <w:rFonts w:ascii="Arial" w:hAnsi="Arial" w:cs="Arial"/>
          <w:sz w:val="24"/>
          <w:szCs w:val="24"/>
          <w:lang w:val="tt-RU"/>
        </w:rPr>
        <w:t>2. Әлеге карарны авыл җирлегенең мәгълүмат стендларында халыкка җиткерергә һәм Чүпрәле муниципаль районының Марс авыл җирлегенең рәсми сайтында Татарстан Республикасы Муниципаль берәмлекләре порталын</w:t>
      </w:r>
      <w:r w:rsidR="00A57E3B">
        <w:rPr>
          <w:rFonts w:ascii="Arial" w:hAnsi="Arial" w:cs="Arial"/>
          <w:sz w:val="24"/>
          <w:szCs w:val="24"/>
          <w:lang w:val="tt-RU"/>
        </w:rPr>
        <w:t>н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>а</w:t>
      </w:r>
      <w:r w:rsidRPr="0097739D">
        <w:rPr>
          <w:rFonts w:ascii="Arial" w:hAnsi="Arial" w:cs="Arial"/>
          <w:sz w:val="24"/>
          <w:szCs w:val="24"/>
          <w:lang w:val="tt-RU"/>
        </w:rPr>
        <w:t xml:space="preserve"> урнаштырырга.</w:t>
      </w:r>
    </w:p>
    <w:p w:rsidR="0097739D" w:rsidRPr="00C10DCB" w:rsidRDefault="0097739D" w:rsidP="0097739D">
      <w:pPr>
        <w:rPr>
          <w:rFonts w:ascii="Arial" w:hAnsi="Arial" w:cs="Arial"/>
          <w:sz w:val="24"/>
          <w:szCs w:val="24"/>
          <w:lang w:val="tt-RU"/>
        </w:rPr>
      </w:pPr>
      <w:r w:rsidRPr="00C10DCB">
        <w:rPr>
          <w:rFonts w:ascii="Arial" w:hAnsi="Arial" w:cs="Arial"/>
          <w:sz w:val="24"/>
          <w:szCs w:val="24"/>
          <w:lang w:val="tt-RU"/>
        </w:rPr>
        <w:t>3. Әлеге карарның үтәлешен контрольдә тот</w:t>
      </w:r>
      <w:r>
        <w:rPr>
          <w:rFonts w:ascii="Arial" w:hAnsi="Arial" w:cs="Arial"/>
          <w:sz w:val="24"/>
          <w:szCs w:val="24"/>
          <w:lang w:val="tt-RU"/>
        </w:rPr>
        <w:t>ам</w:t>
      </w:r>
      <w:r w:rsidRPr="00C10DCB">
        <w:rPr>
          <w:rFonts w:ascii="Arial" w:hAnsi="Arial" w:cs="Arial"/>
          <w:sz w:val="24"/>
          <w:szCs w:val="24"/>
          <w:lang w:val="tt-RU"/>
        </w:rPr>
        <w:t>.</w:t>
      </w:r>
    </w:p>
    <w:p w:rsidR="0097739D" w:rsidRPr="0097739D" w:rsidRDefault="0097739D" w:rsidP="0097739D">
      <w:pPr>
        <w:pStyle w:val="a4"/>
        <w:rPr>
          <w:rFonts w:ascii="Arial" w:hAnsi="Arial" w:cs="Arial"/>
          <w:i w:val="0"/>
          <w:sz w:val="24"/>
          <w:szCs w:val="24"/>
        </w:rPr>
      </w:pPr>
      <w:proofErr w:type="spellStart"/>
      <w:r w:rsidRPr="0097739D">
        <w:rPr>
          <w:rFonts w:ascii="Arial" w:hAnsi="Arial" w:cs="Arial"/>
          <w:i w:val="0"/>
          <w:sz w:val="24"/>
          <w:szCs w:val="24"/>
        </w:rPr>
        <w:t>Чүпрәле</w:t>
      </w:r>
      <w:proofErr w:type="spellEnd"/>
      <w:r w:rsidRPr="0097739D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i w:val="0"/>
          <w:sz w:val="24"/>
          <w:szCs w:val="24"/>
        </w:rPr>
        <w:t>муниципаль</w:t>
      </w:r>
      <w:proofErr w:type="spellEnd"/>
      <w:r w:rsidRPr="0097739D">
        <w:rPr>
          <w:rFonts w:ascii="Arial" w:hAnsi="Arial" w:cs="Arial"/>
          <w:i w:val="0"/>
          <w:sz w:val="24"/>
          <w:szCs w:val="24"/>
        </w:rPr>
        <w:t xml:space="preserve"> районы </w:t>
      </w:r>
    </w:p>
    <w:p w:rsidR="0097739D" w:rsidRPr="0097739D" w:rsidRDefault="0097739D" w:rsidP="0097739D">
      <w:pPr>
        <w:pStyle w:val="a4"/>
        <w:rPr>
          <w:rFonts w:ascii="Arial" w:hAnsi="Arial" w:cs="Arial"/>
          <w:i w:val="0"/>
          <w:sz w:val="24"/>
          <w:szCs w:val="24"/>
          <w:lang w:val="tt-RU"/>
        </w:rPr>
      </w:pPr>
      <w:r w:rsidRPr="0097739D">
        <w:rPr>
          <w:rFonts w:ascii="Arial" w:hAnsi="Arial" w:cs="Arial"/>
          <w:i w:val="0"/>
          <w:sz w:val="24"/>
          <w:szCs w:val="24"/>
        </w:rPr>
        <w:t xml:space="preserve">Марс </w:t>
      </w:r>
      <w:proofErr w:type="spellStart"/>
      <w:r w:rsidRPr="0097739D">
        <w:rPr>
          <w:rFonts w:ascii="Arial" w:hAnsi="Arial" w:cs="Arial"/>
          <w:i w:val="0"/>
          <w:sz w:val="24"/>
          <w:szCs w:val="24"/>
        </w:rPr>
        <w:t>авыл</w:t>
      </w:r>
      <w:proofErr w:type="spellEnd"/>
      <w:r w:rsidRPr="0097739D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97739D">
        <w:rPr>
          <w:rFonts w:ascii="Arial" w:hAnsi="Arial" w:cs="Arial"/>
          <w:i w:val="0"/>
          <w:sz w:val="24"/>
          <w:szCs w:val="24"/>
        </w:rPr>
        <w:t>җирлеге</w:t>
      </w:r>
      <w:proofErr w:type="spellEnd"/>
      <w:r w:rsidRPr="0097739D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Pr="0097739D">
        <w:rPr>
          <w:rFonts w:ascii="Arial" w:hAnsi="Arial" w:cs="Arial"/>
          <w:i w:val="0"/>
          <w:sz w:val="24"/>
          <w:szCs w:val="24"/>
        </w:rPr>
        <w:t>башлыгы</w:t>
      </w:r>
      <w:proofErr w:type="spellEnd"/>
      <w:r w:rsidRPr="0097739D">
        <w:rPr>
          <w:rFonts w:ascii="Arial" w:hAnsi="Arial" w:cs="Arial"/>
          <w:i w:val="0"/>
          <w:sz w:val="24"/>
          <w:szCs w:val="24"/>
          <w:lang w:val="tt-RU"/>
        </w:rPr>
        <w:t xml:space="preserve">:   </w:t>
      </w:r>
      <w:proofErr w:type="gramEnd"/>
      <w:r w:rsidRPr="0097739D">
        <w:rPr>
          <w:rFonts w:ascii="Arial" w:hAnsi="Arial" w:cs="Arial"/>
          <w:i w:val="0"/>
          <w:sz w:val="24"/>
          <w:szCs w:val="24"/>
          <w:lang w:val="tt-RU"/>
        </w:rPr>
        <w:t xml:space="preserve">                                              </w:t>
      </w:r>
      <w:r w:rsidRPr="0097739D">
        <w:rPr>
          <w:rFonts w:ascii="Arial" w:hAnsi="Arial" w:cs="Arial"/>
          <w:i w:val="0"/>
          <w:sz w:val="24"/>
          <w:szCs w:val="24"/>
        </w:rPr>
        <w:t xml:space="preserve"> Р. М. </w:t>
      </w:r>
      <w:proofErr w:type="spellStart"/>
      <w:r w:rsidRPr="0097739D">
        <w:rPr>
          <w:rFonts w:ascii="Arial" w:hAnsi="Arial" w:cs="Arial"/>
          <w:i w:val="0"/>
          <w:sz w:val="24"/>
          <w:szCs w:val="24"/>
        </w:rPr>
        <w:t>Җамалетдинов</w:t>
      </w:r>
      <w:proofErr w:type="spellEnd"/>
    </w:p>
    <w:sectPr w:rsidR="0097739D" w:rsidRPr="0097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9D"/>
    <w:rsid w:val="0039021A"/>
    <w:rsid w:val="0097739D"/>
    <w:rsid w:val="00A57E3B"/>
    <w:rsid w:val="00B53630"/>
    <w:rsid w:val="00C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AE510-5DD1-4266-A70B-5C24F79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7739D"/>
    <w:rPr>
      <w:i/>
      <w:iCs/>
    </w:rPr>
  </w:style>
  <w:style w:type="paragraph" w:styleId="a4">
    <w:name w:val="No Spacing"/>
    <w:basedOn w:val="a"/>
    <w:link w:val="a3"/>
    <w:uiPriority w:val="1"/>
    <w:qFormat/>
    <w:rsid w:val="0097739D"/>
    <w:pPr>
      <w:spacing w:after="0" w:line="240" w:lineRule="auto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2021-01-27T12:10:00Z</dcterms:created>
  <dcterms:modified xsi:type="dcterms:W3CDTF">2021-01-27T12:28:00Z</dcterms:modified>
</cp:coreProperties>
</file>