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B6" w:rsidRDefault="00D672B6" w:rsidP="00D672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комитет                             Татарстан </w:t>
      </w:r>
      <w:proofErr w:type="spellStart"/>
      <w:r>
        <w:rPr>
          <w:rFonts w:ascii="Times New Roman" w:hAnsi="Times New Roman"/>
          <w:b/>
          <w:sz w:val="28"/>
          <w:szCs w:val="28"/>
        </w:rPr>
        <w:t>Республикасы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D672B6" w:rsidRDefault="00D672B6" w:rsidP="00D672B6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</w:rPr>
        <w:t>Марсовского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Чүпрəле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районы                            </w:t>
      </w:r>
    </w:p>
    <w:p w:rsidR="00D672B6" w:rsidRDefault="00D672B6" w:rsidP="00D672B6">
      <w:pPr>
        <w:pStyle w:val="a3"/>
        <w:rPr>
          <w:rFonts w:ascii="Times New Roman" w:hAnsi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поселения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Дрожжановского                                Марс </w:t>
      </w:r>
      <w:proofErr w:type="spellStart"/>
      <w:r>
        <w:rPr>
          <w:rFonts w:ascii="Times New Roman" w:hAnsi="Times New Roman"/>
          <w:b/>
          <w:sz w:val="28"/>
          <w:szCs w:val="28"/>
        </w:rPr>
        <w:t>авыл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җирлеге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</w:p>
    <w:p w:rsidR="00D672B6" w:rsidRDefault="00D672B6" w:rsidP="00D672B6">
      <w:pPr>
        <w:pStyle w:val="a3"/>
        <w:tabs>
          <w:tab w:val="left" w:pos="7335"/>
        </w:tabs>
        <w:rPr>
          <w:rFonts w:ascii="Times New Roman" w:hAnsi="Times New Roman"/>
          <w:b/>
          <w:bCs/>
          <w:i/>
          <w:noProof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b/>
          <w:bCs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</w:rPr>
        <w:t>муниципального  района</w:t>
      </w:r>
      <w:r w:rsidRPr="00444937"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bCs/>
          <w:noProof/>
          <w:sz w:val="28"/>
          <w:szCs w:val="28"/>
          <w:lang w:val="tt-RU"/>
        </w:rPr>
        <w:t xml:space="preserve">                                Башкарма комитеты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                                              </w:t>
      </w:r>
    </w:p>
    <w:p w:rsidR="00D672B6" w:rsidRPr="00E91E62" w:rsidRDefault="00D672B6" w:rsidP="00D672B6">
      <w:pPr>
        <w:rPr>
          <w:rFonts w:ascii="Times New Roman" w:hAnsi="Times New Roman" w:cs="Times New Roman"/>
          <w:b/>
          <w:bCs/>
          <w:noProof/>
          <w:sz w:val="24"/>
          <w:szCs w:val="24"/>
          <w:lang w:val="tt-RU"/>
        </w:rPr>
      </w:pPr>
      <w:r w:rsidRPr="00E91E62">
        <w:rPr>
          <w:rFonts w:ascii="Times New Roman" w:hAnsi="Times New Roman" w:cs="Times New Roman"/>
          <w:b/>
          <w:bCs/>
          <w:noProof/>
          <w:sz w:val="28"/>
          <w:szCs w:val="28"/>
          <w:lang w:val="tt-RU"/>
        </w:rPr>
        <w:t xml:space="preserve">    Республики Татарстан</w:t>
      </w:r>
    </w:p>
    <w:p w:rsidR="00D672B6" w:rsidRPr="00455548" w:rsidRDefault="00D672B6" w:rsidP="00D672B6">
      <w:pPr>
        <w:rPr>
          <w:rFonts w:ascii="Times New Roman" w:hAnsi="Times New Roman" w:cs="Times New Roman"/>
          <w:b/>
          <w:bCs/>
          <w:noProof/>
          <w:color w:val="00FF00"/>
          <w:sz w:val="18"/>
          <w:szCs w:val="18"/>
        </w:rPr>
      </w:pPr>
      <w:r w:rsidRPr="00582529">
        <w:rPr>
          <w:noProof/>
          <w:sz w:val="18"/>
          <w:szCs w:val="18"/>
        </w:rPr>
        <w:t>422472 с. Нижний Каракитан ,  ул. Ленина, 30   тел. (84375) 31-1-36</w:t>
      </w:r>
      <w:r>
        <w:rPr>
          <w:noProof/>
          <w:sz w:val="18"/>
          <w:szCs w:val="18"/>
          <w:lang w:val="tt-RU"/>
        </w:rPr>
        <w:t xml:space="preserve">, </w:t>
      </w:r>
      <w:r w:rsidRPr="00582529">
        <w:rPr>
          <w:noProof/>
          <w:sz w:val="18"/>
          <w:szCs w:val="18"/>
        </w:rPr>
        <w:t xml:space="preserve"> ОГРН 1061672003898,</w:t>
      </w:r>
      <w:r>
        <w:rPr>
          <w:noProof/>
          <w:sz w:val="18"/>
          <w:szCs w:val="18"/>
          <w:lang w:val="tt-RU"/>
        </w:rPr>
        <w:t xml:space="preserve"> </w:t>
      </w:r>
      <w:r w:rsidRPr="00582529">
        <w:rPr>
          <w:noProof/>
          <w:sz w:val="18"/>
          <w:szCs w:val="18"/>
        </w:rPr>
        <w:t>ИНН1617003300,КПП161701001,Р/С 40204810700000370007</w:t>
      </w:r>
      <w:r>
        <w:rPr>
          <w:noProof/>
          <w:sz w:val="18"/>
          <w:szCs w:val="18"/>
          <w:lang w:val="tt-RU"/>
        </w:rPr>
        <w:t xml:space="preserve">, </w:t>
      </w:r>
      <w:r w:rsidRPr="00FA1C72">
        <w:rPr>
          <w:noProof/>
          <w:sz w:val="18"/>
          <w:szCs w:val="18"/>
        </w:rPr>
        <w:t xml:space="preserve"> в отделении НБ РТ Банка России,бик 049205001</w:t>
      </w:r>
      <w:r w:rsidRPr="00FA1C72">
        <w:rPr>
          <w:noProof/>
          <w:shd w:val="clear" w:color="auto" w:fill="FFFFFF"/>
        </w:rPr>
        <w:t xml:space="preserve">    </w:t>
      </w:r>
      <w:r>
        <w:rPr>
          <w:noProof/>
          <w:shd w:val="clear" w:color="auto" w:fill="FFFFFF"/>
        </w:rPr>
        <w:t xml:space="preserve">  </w:t>
      </w:r>
      <w:r w:rsidRPr="00455548">
        <w:rPr>
          <w:rFonts w:ascii="Times New Roman" w:hAnsi="Times New Roman" w:cs="Times New Roman"/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</w:t>
      </w:r>
      <w:r w:rsidR="00455548">
        <w:rPr>
          <w:rFonts w:ascii="Times New Roman" w:hAnsi="Times New Roman" w:cs="Times New Roman"/>
          <w:b/>
          <w:bCs/>
          <w:noProof/>
          <w:color w:val="00FF00"/>
          <w:sz w:val="18"/>
          <w:szCs w:val="18"/>
          <w:shd w:val="clear" w:color="auto" w:fill="FFFFFF"/>
        </w:rPr>
        <w:t>_____</w:t>
      </w:r>
      <w:r w:rsidRPr="00455548">
        <w:rPr>
          <w:rFonts w:ascii="Times New Roman" w:hAnsi="Times New Roman" w:cs="Times New Roman"/>
          <w:b/>
          <w:bCs/>
          <w:noProof/>
          <w:color w:val="00FF00"/>
          <w:sz w:val="18"/>
          <w:szCs w:val="18"/>
          <w:shd w:val="clear" w:color="auto" w:fill="FFFFFF"/>
        </w:rPr>
        <w:t>__________________________________________________</w:t>
      </w:r>
      <w:r w:rsidRPr="00455548">
        <w:rPr>
          <w:rFonts w:ascii="Times New Roman" w:hAnsi="Times New Roman" w:cs="Times New Roman"/>
          <w:b/>
          <w:bCs/>
          <w:noProof/>
          <w:color w:val="00FF00"/>
          <w:sz w:val="18"/>
          <w:szCs w:val="18"/>
        </w:rPr>
        <w:t xml:space="preserve"> </w:t>
      </w:r>
    </w:p>
    <w:p w:rsidR="00D672B6" w:rsidRPr="00455548" w:rsidRDefault="00D672B6" w:rsidP="00D672B6">
      <w:pPr>
        <w:rPr>
          <w:rFonts w:ascii="Times New Roman" w:hAnsi="Times New Roman" w:cs="Times New Roman"/>
          <w:sz w:val="18"/>
          <w:szCs w:val="18"/>
        </w:rPr>
      </w:pPr>
      <w:r w:rsidRPr="00455548">
        <w:rPr>
          <w:rFonts w:ascii="Times New Roman" w:hAnsi="Times New Roman" w:cs="Times New Roman"/>
          <w:noProof/>
          <w:sz w:val="18"/>
          <w:szCs w:val="18"/>
        </w:rPr>
        <w:t xml:space="preserve">  </w:t>
      </w:r>
      <w:r w:rsidRPr="00455548">
        <w:rPr>
          <w:rFonts w:ascii="Times New Roman" w:hAnsi="Times New Roman" w:cs="Times New Roman"/>
          <w:b/>
          <w:bCs/>
          <w:noProof/>
          <w:color w:val="FF0000"/>
          <w:sz w:val="18"/>
          <w:szCs w:val="18"/>
          <w:vertAlign w:val="superscript"/>
        </w:rPr>
        <w:t xml:space="preserve">_______________________________________________________________________________________________________________________________________________  </w:t>
      </w:r>
    </w:p>
    <w:p w:rsidR="00D672B6" w:rsidRDefault="00D672B6" w:rsidP="00D67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                                                                  КАРАР</w:t>
      </w:r>
    </w:p>
    <w:p w:rsidR="00D672B6" w:rsidRPr="00455548" w:rsidRDefault="00D672B6">
      <w:pPr>
        <w:rPr>
          <w:rFonts w:ascii="Arial" w:hAnsi="Arial" w:cs="Arial"/>
          <w:sz w:val="24"/>
          <w:szCs w:val="24"/>
        </w:rPr>
      </w:pPr>
      <w:r w:rsidRPr="00455548">
        <w:rPr>
          <w:rFonts w:ascii="Arial" w:hAnsi="Arial" w:cs="Arial"/>
          <w:sz w:val="24"/>
          <w:szCs w:val="24"/>
        </w:rPr>
        <w:t xml:space="preserve">                                                    </w:t>
      </w:r>
      <w:proofErr w:type="spellStart"/>
      <w:r w:rsidRPr="00455548">
        <w:rPr>
          <w:rFonts w:ascii="Arial" w:hAnsi="Arial" w:cs="Arial"/>
          <w:sz w:val="24"/>
          <w:szCs w:val="24"/>
        </w:rPr>
        <w:t>Түбән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Каракит</w:t>
      </w:r>
      <w:proofErr w:type="spellEnd"/>
      <w:r w:rsidR="00455548">
        <w:rPr>
          <w:rFonts w:ascii="Arial" w:hAnsi="Arial" w:cs="Arial"/>
          <w:sz w:val="24"/>
          <w:szCs w:val="24"/>
          <w:lang w:val="tt-RU"/>
        </w:rPr>
        <w:t>ә</w:t>
      </w:r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авылы</w:t>
      </w:r>
      <w:proofErr w:type="spellEnd"/>
    </w:p>
    <w:p w:rsidR="00D672B6" w:rsidRPr="00455548" w:rsidRDefault="00D672B6">
      <w:pPr>
        <w:rPr>
          <w:rFonts w:ascii="Arial" w:hAnsi="Arial" w:cs="Arial"/>
          <w:sz w:val="24"/>
          <w:szCs w:val="24"/>
        </w:rPr>
      </w:pPr>
      <w:r w:rsidRPr="00455548">
        <w:rPr>
          <w:rFonts w:ascii="Arial" w:hAnsi="Arial" w:cs="Arial"/>
          <w:sz w:val="24"/>
          <w:szCs w:val="24"/>
        </w:rPr>
        <w:t xml:space="preserve">2022 </w:t>
      </w:r>
      <w:r w:rsidRPr="00455548">
        <w:rPr>
          <w:rFonts w:ascii="Arial" w:hAnsi="Arial" w:cs="Arial"/>
          <w:sz w:val="24"/>
          <w:szCs w:val="24"/>
          <w:lang w:val="tt-RU"/>
        </w:rPr>
        <w:t>нче елның</w:t>
      </w:r>
      <w:r w:rsidRPr="0045554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55548">
        <w:rPr>
          <w:rFonts w:ascii="Arial" w:hAnsi="Arial" w:cs="Arial"/>
          <w:sz w:val="24"/>
          <w:szCs w:val="24"/>
        </w:rPr>
        <w:t xml:space="preserve">14  </w:t>
      </w:r>
      <w:proofErr w:type="spellStart"/>
      <w:r w:rsidRPr="00455548">
        <w:rPr>
          <w:rFonts w:ascii="Arial" w:hAnsi="Arial" w:cs="Arial"/>
          <w:sz w:val="24"/>
          <w:szCs w:val="24"/>
        </w:rPr>
        <w:t>октябр</w:t>
      </w:r>
      <w:proofErr w:type="spellEnd"/>
      <w:r w:rsidRPr="00455548">
        <w:rPr>
          <w:rFonts w:ascii="Arial" w:hAnsi="Arial" w:cs="Arial"/>
          <w:sz w:val="24"/>
          <w:szCs w:val="24"/>
          <w:lang w:val="tt-RU"/>
        </w:rPr>
        <w:t>е</w:t>
      </w:r>
      <w:proofErr w:type="gramEnd"/>
      <w:r w:rsidRPr="00455548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             </w:t>
      </w:r>
      <w:r w:rsidRPr="00455548">
        <w:rPr>
          <w:rFonts w:ascii="Arial" w:hAnsi="Arial" w:cs="Arial"/>
          <w:sz w:val="24"/>
          <w:szCs w:val="24"/>
        </w:rPr>
        <w:t>№</w:t>
      </w:r>
      <w:r w:rsidR="00455548" w:rsidRPr="00455548">
        <w:rPr>
          <w:rFonts w:ascii="Arial" w:hAnsi="Arial" w:cs="Arial"/>
          <w:sz w:val="24"/>
          <w:szCs w:val="24"/>
        </w:rPr>
        <w:t>18</w:t>
      </w:r>
    </w:p>
    <w:p w:rsidR="00D672B6" w:rsidRPr="00455548" w:rsidRDefault="00D672B6" w:rsidP="00D672B6">
      <w:pPr>
        <w:rPr>
          <w:rFonts w:ascii="Arial" w:hAnsi="Arial" w:cs="Arial"/>
          <w:sz w:val="24"/>
          <w:szCs w:val="24"/>
        </w:rPr>
      </w:pPr>
      <w:proofErr w:type="spellStart"/>
      <w:r w:rsidRPr="00455548">
        <w:rPr>
          <w:rFonts w:ascii="Arial" w:hAnsi="Arial" w:cs="Arial"/>
          <w:sz w:val="24"/>
          <w:szCs w:val="24"/>
        </w:rPr>
        <w:t>Белешмә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55548">
        <w:rPr>
          <w:rFonts w:ascii="Arial" w:hAnsi="Arial" w:cs="Arial"/>
          <w:sz w:val="24"/>
          <w:szCs w:val="24"/>
        </w:rPr>
        <w:t>өземтә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55548">
        <w:rPr>
          <w:rFonts w:ascii="Arial" w:hAnsi="Arial" w:cs="Arial"/>
          <w:sz w:val="24"/>
          <w:szCs w:val="24"/>
        </w:rPr>
        <w:t>бирү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буенча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хезмәт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күрсәтүнең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үзгәреш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кертү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турында</w:t>
      </w:r>
      <w:proofErr w:type="spellEnd"/>
    </w:p>
    <w:p w:rsidR="000555A1" w:rsidRPr="00455548" w:rsidRDefault="00D672B6" w:rsidP="00D672B6">
      <w:pPr>
        <w:rPr>
          <w:rFonts w:ascii="Arial" w:hAnsi="Arial" w:cs="Arial"/>
          <w:sz w:val="24"/>
          <w:szCs w:val="24"/>
        </w:rPr>
      </w:pPr>
      <w:r w:rsidRPr="00455548">
        <w:rPr>
          <w:rFonts w:ascii="Arial" w:hAnsi="Arial" w:cs="Arial"/>
          <w:sz w:val="24"/>
          <w:szCs w:val="24"/>
        </w:rPr>
        <w:t xml:space="preserve">Россия </w:t>
      </w:r>
      <w:proofErr w:type="spellStart"/>
      <w:r w:rsidRPr="00455548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Хөкүмәтенең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«Россия </w:t>
      </w:r>
      <w:proofErr w:type="spellStart"/>
      <w:r w:rsidRPr="00455548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Хөкүмәтенең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кайбер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актларына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үзгәрешләр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кертү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турында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» 2022 </w:t>
      </w:r>
      <w:proofErr w:type="spellStart"/>
      <w:r w:rsidRPr="00455548">
        <w:rPr>
          <w:rFonts w:ascii="Arial" w:hAnsi="Arial" w:cs="Arial"/>
          <w:sz w:val="24"/>
          <w:szCs w:val="24"/>
        </w:rPr>
        <w:t>елның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455548">
        <w:rPr>
          <w:rFonts w:ascii="Arial" w:hAnsi="Arial" w:cs="Arial"/>
          <w:sz w:val="24"/>
          <w:szCs w:val="24"/>
        </w:rPr>
        <w:t>августындагы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1415 </w:t>
      </w:r>
      <w:proofErr w:type="spellStart"/>
      <w:r w:rsidRPr="00455548">
        <w:rPr>
          <w:rFonts w:ascii="Arial" w:hAnsi="Arial" w:cs="Arial"/>
          <w:sz w:val="24"/>
          <w:szCs w:val="24"/>
        </w:rPr>
        <w:t>номерлы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карары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нигезендә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5554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Чүпрәле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районының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455548">
        <w:rPr>
          <w:rFonts w:ascii="Arial" w:hAnsi="Arial" w:cs="Arial"/>
          <w:sz w:val="24"/>
          <w:szCs w:val="24"/>
        </w:rPr>
        <w:t>авыл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җирлеге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башкарма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комитеты </w:t>
      </w:r>
      <w:proofErr w:type="spellStart"/>
      <w:r w:rsidRPr="00455548">
        <w:rPr>
          <w:rFonts w:ascii="Arial" w:hAnsi="Arial" w:cs="Arial"/>
          <w:sz w:val="24"/>
          <w:szCs w:val="24"/>
        </w:rPr>
        <w:t>түбәндәгеләрне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кертә</w:t>
      </w:r>
      <w:proofErr w:type="spellEnd"/>
      <w:r w:rsidRPr="00455548">
        <w:rPr>
          <w:rFonts w:ascii="Arial" w:hAnsi="Arial" w:cs="Arial"/>
          <w:sz w:val="24"/>
          <w:szCs w:val="24"/>
        </w:rPr>
        <w:t>:</w:t>
      </w:r>
    </w:p>
    <w:p w:rsidR="00D672B6" w:rsidRPr="00455548" w:rsidRDefault="00D672B6" w:rsidP="00D672B6">
      <w:pPr>
        <w:rPr>
          <w:rFonts w:ascii="Arial" w:hAnsi="Arial" w:cs="Arial"/>
          <w:sz w:val="24"/>
          <w:szCs w:val="24"/>
        </w:rPr>
      </w:pPr>
      <w:r w:rsidRPr="00455548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45554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Чүпрәле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районының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Марс </w:t>
      </w:r>
      <w:proofErr w:type="spellStart"/>
      <w:r w:rsidRPr="00455548">
        <w:rPr>
          <w:rFonts w:ascii="Arial" w:hAnsi="Arial" w:cs="Arial"/>
          <w:sz w:val="24"/>
          <w:szCs w:val="24"/>
        </w:rPr>
        <w:t>авыл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җирлеге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Башкарма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комитетының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2022 </w:t>
      </w:r>
      <w:proofErr w:type="spellStart"/>
      <w:r w:rsidRPr="00455548">
        <w:rPr>
          <w:rFonts w:ascii="Arial" w:hAnsi="Arial" w:cs="Arial"/>
          <w:sz w:val="24"/>
          <w:szCs w:val="24"/>
        </w:rPr>
        <w:t>елның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455548">
        <w:rPr>
          <w:rFonts w:ascii="Arial" w:hAnsi="Arial" w:cs="Arial"/>
          <w:sz w:val="24"/>
          <w:szCs w:val="24"/>
        </w:rPr>
        <w:t>мартындагы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455548">
        <w:rPr>
          <w:rFonts w:ascii="Arial" w:hAnsi="Arial" w:cs="Arial"/>
          <w:sz w:val="24"/>
          <w:szCs w:val="24"/>
        </w:rPr>
        <w:t>номерлы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карары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белән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расланган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белешмә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55548">
        <w:rPr>
          <w:rFonts w:ascii="Arial" w:hAnsi="Arial" w:cs="Arial"/>
          <w:sz w:val="24"/>
          <w:szCs w:val="24"/>
        </w:rPr>
        <w:t>өземтә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55548">
        <w:rPr>
          <w:rFonts w:ascii="Arial" w:hAnsi="Arial" w:cs="Arial"/>
          <w:sz w:val="24"/>
          <w:szCs w:val="24"/>
        </w:rPr>
        <w:t>бирү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буенча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хезмәт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күрсәтүнең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административ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регламентына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, 3.3.2.1 </w:t>
      </w:r>
      <w:proofErr w:type="spellStart"/>
      <w:r w:rsidRPr="00455548">
        <w:rPr>
          <w:rFonts w:ascii="Arial" w:hAnsi="Arial" w:cs="Arial"/>
          <w:sz w:val="24"/>
          <w:szCs w:val="24"/>
        </w:rPr>
        <w:t>пунктының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11 </w:t>
      </w:r>
      <w:proofErr w:type="spellStart"/>
      <w:r w:rsidRPr="00455548">
        <w:rPr>
          <w:rFonts w:ascii="Arial" w:hAnsi="Arial" w:cs="Arial"/>
          <w:sz w:val="24"/>
          <w:szCs w:val="24"/>
        </w:rPr>
        <w:t>абзацын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түбәндәге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редакциядә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бәян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итеп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5548">
        <w:rPr>
          <w:rFonts w:ascii="Arial" w:hAnsi="Arial" w:cs="Arial"/>
          <w:sz w:val="24"/>
          <w:szCs w:val="24"/>
        </w:rPr>
        <w:t>үзгәреш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кертергә</w:t>
      </w:r>
      <w:proofErr w:type="spellEnd"/>
      <w:r w:rsidRPr="00455548">
        <w:rPr>
          <w:rFonts w:ascii="Arial" w:hAnsi="Arial" w:cs="Arial"/>
          <w:sz w:val="24"/>
          <w:szCs w:val="24"/>
        </w:rPr>
        <w:t>:</w:t>
      </w:r>
    </w:p>
    <w:p w:rsidR="00D672B6" w:rsidRPr="00455548" w:rsidRDefault="00D672B6" w:rsidP="00D672B6">
      <w:pPr>
        <w:rPr>
          <w:rFonts w:ascii="Arial" w:hAnsi="Arial" w:cs="Arial"/>
          <w:sz w:val="24"/>
          <w:szCs w:val="24"/>
        </w:rPr>
      </w:pPr>
      <w:r w:rsidRPr="00455548">
        <w:rPr>
          <w:rFonts w:ascii="Arial" w:hAnsi="Arial" w:cs="Arial"/>
          <w:sz w:val="24"/>
          <w:szCs w:val="24"/>
        </w:rPr>
        <w:t>"</w:t>
      </w:r>
      <w:proofErr w:type="spellStart"/>
      <w:r w:rsidRPr="00455548">
        <w:rPr>
          <w:rFonts w:ascii="Arial" w:hAnsi="Arial" w:cs="Arial"/>
          <w:sz w:val="24"/>
          <w:szCs w:val="24"/>
        </w:rPr>
        <w:t>Формалаштырылган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гарызнамәнең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формаль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-логик </w:t>
      </w:r>
      <w:proofErr w:type="spellStart"/>
      <w:r w:rsidRPr="00455548">
        <w:rPr>
          <w:rFonts w:ascii="Arial" w:hAnsi="Arial" w:cs="Arial"/>
          <w:sz w:val="24"/>
          <w:szCs w:val="24"/>
        </w:rPr>
        <w:t>тикшерүе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гариза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бирүченең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һәр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кырын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455548">
        <w:rPr>
          <w:rFonts w:ascii="Arial" w:hAnsi="Arial" w:cs="Arial"/>
          <w:sz w:val="24"/>
          <w:szCs w:val="24"/>
        </w:rPr>
        <w:t>формадагы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кырны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тутыру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процессында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орган (</w:t>
      </w:r>
      <w:proofErr w:type="spellStart"/>
      <w:r w:rsidRPr="00455548">
        <w:rPr>
          <w:rFonts w:ascii="Arial" w:hAnsi="Arial" w:cs="Arial"/>
          <w:sz w:val="24"/>
          <w:szCs w:val="24"/>
        </w:rPr>
        <w:t>оешма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55548">
        <w:rPr>
          <w:rFonts w:ascii="Arial" w:hAnsi="Arial" w:cs="Arial"/>
          <w:sz w:val="24"/>
          <w:szCs w:val="24"/>
        </w:rPr>
        <w:t>билгели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торган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таләпләр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нигезендә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автомат </w:t>
      </w:r>
      <w:proofErr w:type="spellStart"/>
      <w:r w:rsidRPr="00455548">
        <w:rPr>
          <w:rFonts w:ascii="Arial" w:hAnsi="Arial" w:cs="Arial"/>
          <w:sz w:val="24"/>
          <w:szCs w:val="24"/>
        </w:rPr>
        <w:t>рәвештә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бердәм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портал </w:t>
      </w:r>
      <w:proofErr w:type="spellStart"/>
      <w:r w:rsidRPr="00455548">
        <w:rPr>
          <w:rFonts w:ascii="Arial" w:hAnsi="Arial" w:cs="Arial"/>
          <w:sz w:val="24"/>
          <w:szCs w:val="24"/>
        </w:rPr>
        <w:t>тарафыннан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гамәлгә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ашырыла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55548">
        <w:rPr>
          <w:rFonts w:ascii="Arial" w:hAnsi="Arial" w:cs="Arial"/>
          <w:sz w:val="24"/>
          <w:szCs w:val="24"/>
        </w:rPr>
        <w:t>Бердәм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портал </w:t>
      </w:r>
      <w:proofErr w:type="spellStart"/>
      <w:r w:rsidRPr="00455548">
        <w:rPr>
          <w:rFonts w:ascii="Arial" w:hAnsi="Arial" w:cs="Arial"/>
          <w:sz w:val="24"/>
          <w:szCs w:val="24"/>
        </w:rPr>
        <w:t>тарафыннан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тутырылган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455548">
        <w:rPr>
          <w:rFonts w:ascii="Arial" w:hAnsi="Arial" w:cs="Arial"/>
          <w:sz w:val="24"/>
          <w:szCs w:val="24"/>
        </w:rPr>
        <w:t>формадагы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455548">
        <w:rPr>
          <w:rFonts w:ascii="Arial" w:hAnsi="Arial" w:cs="Arial"/>
          <w:sz w:val="24"/>
          <w:szCs w:val="24"/>
        </w:rPr>
        <w:t>кыр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ачыкланганда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55548">
        <w:rPr>
          <w:rFonts w:ascii="Arial" w:hAnsi="Arial" w:cs="Arial"/>
          <w:sz w:val="24"/>
          <w:szCs w:val="24"/>
        </w:rPr>
        <w:t>мөрәҗәгать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итүче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ачыкланган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хатаның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характеры </w:t>
      </w:r>
      <w:proofErr w:type="spellStart"/>
      <w:r w:rsidRPr="00455548">
        <w:rPr>
          <w:rFonts w:ascii="Arial" w:hAnsi="Arial" w:cs="Arial"/>
          <w:sz w:val="24"/>
          <w:szCs w:val="24"/>
        </w:rPr>
        <w:t>һәм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аны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мәгълүмати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хәбәр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итү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юлы </w:t>
      </w:r>
      <w:proofErr w:type="spellStart"/>
      <w:r w:rsidRPr="00455548">
        <w:rPr>
          <w:rFonts w:ascii="Arial" w:hAnsi="Arial" w:cs="Arial"/>
          <w:sz w:val="24"/>
          <w:szCs w:val="24"/>
        </w:rPr>
        <w:t>белән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сорауның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электрон </w:t>
      </w:r>
      <w:proofErr w:type="spellStart"/>
      <w:r w:rsidRPr="00455548">
        <w:rPr>
          <w:rFonts w:ascii="Arial" w:hAnsi="Arial" w:cs="Arial"/>
          <w:sz w:val="24"/>
          <w:szCs w:val="24"/>
        </w:rPr>
        <w:t>формасында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бетерү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тәртибе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турында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хәбәр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итә</w:t>
      </w:r>
      <w:proofErr w:type="spellEnd"/>
      <w:r w:rsidRPr="00455548">
        <w:rPr>
          <w:rFonts w:ascii="Arial" w:hAnsi="Arial" w:cs="Arial"/>
          <w:sz w:val="24"/>
          <w:szCs w:val="24"/>
        </w:rPr>
        <w:t>.».</w:t>
      </w:r>
    </w:p>
    <w:p w:rsidR="00D672B6" w:rsidRPr="00455548" w:rsidRDefault="00D672B6" w:rsidP="00D672B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55548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455548">
        <w:rPr>
          <w:rFonts w:ascii="Arial" w:hAnsi="Arial" w:cs="Arial"/>
          <w:sz w:val="24"/>
          <w:szCs w:val="24"/>
        </w:rPr>
        <w:t>Әлеге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карар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5554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хокукый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мәгълүматының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рәсми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Порталында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рәсми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басылып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чыгарга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һәм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455548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Чүпрәле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муниципаль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Pr="00455548">
        <w:rPr>
          <w:rFonts w:ascii="Arial" w:hAnsi="Arial" w:cs="Arial"/>
          <w:sz w:val="24"/>
          <w:szCs w:val="24"/>
        </w:rPr>
        <w:t>сайтында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урнаштырылырга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тиеш</w:t>
      </w:r>
      <w:proofErr w:type="spellEnd"/>
      <w:r w:rsidRPr="00455548">
        <w:rPr>
          <w:rFonts w:ascii="Arial" w:hAnsi="Arial" w:cs="Arial"/>
          <w:sz w:val="24"/>
          <w:szCs w:val="24"/>
        </w:rPr>
        <w:t>.</w:t>
      </w:r>
    </w:p>
    <w:p w:rsidR="00D672B6" w:rsidRPr="00455548" w:rsidRDefault="00D672B6" w:rsidP="00D672B6">
      <w:pPr>
        <w:rPr>
          <w:rFonts w:ascii="Arial" w:hAnsi="Arial" w:cs="Arial"/>
          <w:sz w:val="24"/>
          <w:szCs w:val="24"/>
        </w:rPr>
      </w:pPr>
    </w:p>
    <w:p w:rsidR="00455548" w:rsidRDefault="00455548" w:rsidP="00D672B6">
      <w:pPr>
        <w:rPr>
          <w:rFonts w:ascii="Arial" w:hAnsi="Arial" w:cs="Arial"/>
          <w:sz w:val="24"/>
          <w:szCs w:val="24"/>
        </w:rPr>
      </w:pPr>
    </w:p>
    <w:p w:rsidR="00D672B6" w:rsidRPr="00455548" w:rsidRDefault="00D672B6" w:rsidP="00D672B6">
      <w:pPr>
        <w:rPr>
          <w:rFonts w:ascii="Arial" w:hAnsi="Arial" w:cs="Arial"/>
          <w:sz w:val="24"/>
          <w:szCs w:val="24"/>
          <w:lang w:val="tt-RU"/>
        </w:rPr>
      </w:pPr>
      <w:r w:rsidRPr="00455548">
        <w:rPr>
          <w:rFonts w:ascii="Arial" w:hAnsi="Arial" w:cs="Arial"/>
          <w:sz w:val="24"/>
          <w:szCs w:val="24"/>
        </w:rPr>
        <w:t xml:space="preserve">Марс </w:t>
      </w:r>
      <w:proofErr w:type="spellStart"/>
      <w:r w:rsidRPr="00455548">
        <w:rPr>
          <w:rFonts w:ascii="Arial" w:hAnsi="Arial" w:cs="Arial"/>
          <w:sz w:val="24"/>
          <w:szCs w:val="24"/>
        </w:rPr>
        <w:t>авыл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55548">
        <w:rPr>
          <w:rFonts w:ascii="Arial" w:hAnsi="Arial" w:cs="Arial"/>
          <w:sz w:val="24"/>
          <w:szCs w:val="24"/>
        </w:rPr>
        <w:t>җирлеге</w:t>
      </w:r>
      <w:proofErr w:type="spellEnd"/>
      <w:r w:rsidRPr="0045554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455548">
        <w:rPr>
          <w:rFonts w:ascii="Arial" w:hAnsi="Arial" w:cs="Arial"/>
          <w:sz w:val="24"/>
          <w:szCs w:val="24"/>
        </w:rPr>
        <w:t>башлыгы</w:t>
      </w:r>
      <w:proofErr w:type="spellEnd"/>
      <w:r w:rsidRPr="00455548">
        <w:rPr>
          <w:rFonts w:ascii="Arial" w:hAnsi="Arial" w:cs="Arial"/>
          <w:sz w:val="24"/>
          <w:szCs w:val="24"/>
        </w:rPr>
        <w:t>:</w:t>
      </w:r>
      <w:r w:rsidRPr="00455548">
        <w:rPr>
          <w:rFonts w:ascii="Arial" w:hAnsi="Arial" w:cs="Arial"/>
          <w:sz w:val="24"/>
          <w:szCs w:val="24"/>
          <w:lang w:val="tt-RU"/>
        </w:rPr>
        <w:t xml:space="preserve">   </w:t>
      </w:r>
      <w:proofErr w:type="gramEnd"/>
      <w:r w:rsidRPr="00455548">
        <w:rPr>
          <w:rFonts w:ascii="Arial" w:hAnsi="Arial" w:cs="Arial"/>
          <w:sz w:val="24"/>
          <w:szCs w:val="24"/>
          <w:lang w:val="tt-RU"/>
        </w:rPr>
        <w:t xml:space="preserve">                                         Р.М.Җамалетдинов</w:t>
      </w:r>
    </w:p>
    <w:sectPr w:rsidR="00D672B6" w:rsidRPr="00455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B6"/>
    <w:rsid w:val="000555A1"/>
    <w:rsid w:val="00455548"/>
    <w:rsid w:val="00D6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6CB6C-8355-425F-B6F9-FD904134E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672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D672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cp:lastPrinted>2022-10-14T12:00:00Z</cp:lastPrinted>
  <dcterms:created xsi:type="dcterms:W3CDTF">2022-10-13T12:08:00Z</dcterms:created>
  <dcterms:modified xsi:type="dcterms:W3CDTF">2022-10-14T12:01:00Z</dcterms:modified>
</cp:coreProperties>
</file>