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F4" w:rsidRDefault="000838F4" w:rsidP="000838F4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СОВЕТ                                                      ТАТАРСТАН РЕСПУБЛИКАСЫ</w:t>
      </w:r>
    </w:p>
    <w:p w:rsidR="000838F4" w:rsidRDefault="000838F4" w:rsidP="000838F4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0838F4" w:rsidRDefault="000838F4" w:rsidP="000838F4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0838F4" w:rsidRDefault="000838F4" w:rsidP="000838F4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0838F4" w:rsidRDefault="000838F4" w:rsidP="000838F4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0838F4" w:rsidRDefault="000838F4" w:rsidP="000838F4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0838F4" w:rsidRDefault="000838F4" w:rsidP="000838F4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0838F4" w:rsidRDefault="000838F4" w:rsidP="000838F4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0838F4" w:rsidRPr="009C79E9" w:rsidRDefault="000838F4" w:rsidP="000838F4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0838F4" w:rsidRPr="009C79E9" w:rsidRDefault="000838F4" w:rsidP="000838F4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0838F4" w:rsidRPr="00810613" w:rsidRDefault="000838F4" w:rsidP="000838F4">
      <w:pPr>
        <w:pStyle w:val="a3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 </w:t>
      </w:r>
    </w:p>
    <w:p w:rsidR="000838F4" w:rsidRPr="00B738BE" w:rsidRDefault="000838F4" w:rsidP="000838F4">
      <w:pPr>
        <w:tabs>
          <w:tab w:val="left" w:pos="3180"/>
        </w:tabs>
        <w:rPr>
          <w:rFonts w:ascii="Arial" w:hAnsi="Arial" w:cs="Arial"/>
          <w:sz w:val="24"/>
          <w:szCs w:val="24"/>
          <w:lang w:val="tt-RU"/>
        </w:rPr>
      </w:pPr>
      <w:r w:rsidRPr="009E71C4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</w:t>
      </w:r>
      <w:r w:rsidRPr="00B738BE"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0838F4" w:rsidRPr="00B738BE" w:rsidRDefault="000838F4" w:rsidP="000838F4">
      <w:pPr>
        <w:rPr>
          <w:rFonts w:ascii="Arial" w:hAnsi="Arial" w:cs="Arial"/>
          <w:sz w:val="24"/>
          <w:szCs w:val="24"/>
          <w:lang w:val="tt-RU"/>
        </w:rPr>
      </w:pPr>
    </w:p>
    <w:p w:rsidR="000838F4" w:rsidRPr="000838F4" w:rsidRDefault="000838F4" w:rsidP="000838F4">
      <w:pPr>
        <w:rPr>
          <w:bCs/>
          <w:sz w:val="28"/>
          <w:szCs w:val="28"/>
          <w:lang w:val="tt-RU"/>
        </w:rPr>
      </w:pPr>
      <w:r w:rsidRPr="00B738BE">
        <w:rPr>
          <w:rFonts w:ascii="Arial" w:hAnsi="Arial" w:cs="Arial"/>
          <w:sz w:val="24"/>
          <w:szCs w:val="24"/>
          <w:lang w:val="tt-RU"/>
        </w:rPr>
        <w:t>2023нче елның 26нчы июле                                                              №30/</w:t>
      </w:r>
      <w:r w:rsidRPr="000838F4">
        <w:rPr>
          <w:bCs/>
          <w:sz w:val="28"/>
          <w:szCs w:val="28"/>
          <w:lang w:val="tt-RU"/>
        </w:rPr>
        <w:t>2</w:t>
      </w:r>
    </w:p>
    <w:p w:rsidR="009D1CDE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>Татарстан Республикасы Чүпрәле муниципаль районы Марс авыл җирлегендә бюджет төзелеше һәм бюджет процессы турындагы нигезләмәгә үзгәрешләр кертү хакында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 xml:space="preserve">Россия Федерациясе Бюджет кодексына ярашлы рәвештә, Татарстан Республикасы Чүпрәле муниципаль районы Марс авыл җирлеге Уставының 32 статьясы белән Татарстан Республикасы Чүпрәле муниципаль районы Марс авыл җирлеге Советы карар </w:t>
      </w:r>
      <w:r w:rsidR="00A14FE0">
        <w:rPr>
          <w:rFonts w:ascii="Arial" w:hAnsi="Arial" w:cs="Arial"/>
          <w:sz w:val="24"/>
          <w:szCs w:val="24"/>
          <w:lang w:val="tt-RU"/>
        </w:rPr>
        <w:t>чыгарды</w:t>
      </w:r>
      <w:r w:rsidRPr="000838F4">
        <w:rPr>
          <w:rFonts w:ascii="Arial" w:hAnsi="Arial" w:cs="Arial"/>
          <w:sz w:val="24"/>
          <w:szCs w:val="24"/>
          <w:lang w:val="tt-RU"/>
        </w:rPr>
        <w:t>: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>1. Татарстан Республикасы Чүпрәле муниципаль районы Марс авыл җирлегендә бюджет төзелеше һәм бюджет процессы турында Татарстан Республикасы Чүпрәле муниципаль районы Марс авыл җирлеге Советының 03.06.2022 № 19/1 карары белән расланган Нигезләмәгә (16.12.2022 № 24/4, 17.02.2023 № 26/3 редакциясендә) түбәндәге үзгәрешләрне кертергә: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 xml:space="preserve">26 нчы маддәнең икенче абзацын түбәндәге редакциядә бәян итәргә: </w:t>
      </w:r>
    </w:p>
    <w:p w:rsidR="000838F4" w:rsidRPr="000838F4" w:rsidRDefault="00A14FE0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“</w:t>
      </w:r>
      <w:r w:rsidR="000838F4" w:rsidRPr="000838F4">
        <w:rPr>
          <w:rFonts w:ascii="Arial" w:hAnsi="Arial" w:cs="Arial"/>
          <w:sz w:val="24"/>
          <w:szCs w:val="24"/>
          <w:lang w:val="tt-RU"/>
        </w:rPr>
        <w:t xml:space="preserve">- бюджет һәм акча йөкләмәләрен кабул итү һәм исәпкә алу;"; 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>21 нче маддәнең 24 нче абзацын түбәндәге редакциядә бәян итәргә: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>«2. Бюджет проектын төзү: Россия Федерациясендә бюджет сәясәтен (бюджет сәясәте таләпләрен) билгеләүче Россия Федерациясе Президентының Россия Федерациясе Федераль Җыенына юлламасы нигезләмәләре;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 xml:space="preserve"> Россия Федерациясенең милли үсеш максатларын һәм аларга ирешү буенча иҗтимагый хакимият органнары эшчәнлегенең юнәлешләрен билгеләүче документлар;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>Россия Федерациясенең Бюджет, салым һәм таможня-тариф сәясәтенең төп юнәлешләре (Россия Федерациясе субъектларының бюджет һәм салым сәясәтенең төп юнәлешләре, муниципаль берәмлекләрнең бюджет һәм салым сәясәтенең төп юнәлешләре);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 xml:space="preserve">социаль-икътисади үсеш фаразлары; бюджет прогнозы (бюджет прогнозы проекты, бюджет прогнозы үзгәрешләре проекты) озак вакытлы чорга; 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lastRenderedPageBreak/>
        <w:t>дәүләт (муниципаль) программаларында (дәүләт (муниципаль) программалары проектларында, күрсәтелгән программаларга үзгәрешләр проектларында).».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 xml:space="preserve">2. Әлеге карарны Татарстан Республикасы Чүпрәле муниципаль районы Марс авыл җирлеге уставында билгеләнгән тәртип нигезендә Татарстан Республикасы хокукый мәгълүмат рәсми порталында һәм махсус мәгълүмат стендларында бастырып чыгарырга. 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  <w:lang w:val="tt-RU"/>
        </w:rPr>
        <w:t>3. Әлеге карар рәсми рәвештә басылып чыккан көннән үз көченә керә.</w:t>
      </w:r>
    </w:p>
    <w:p w:rsidR="000838F4" w:rsidRPr="000838F4" w:rsidRDefault="000838F4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0838F4" w:rsidRPr="000838F4" w:rsidRDefault="000838F4" w:rsidP="000838F4">
      <w:pPr>
        <w:pStyle w:val="a3"/>
        <w:rPr>
          <w:rFonts w:ascii="Arial" w:hAnsi="Arial" w:cs="Arial"/>
          <w:sz w:val="24"/>
          <w:szCs w:val="24"/>
        </w:rPr>
      </w:pPr>
      <w:r w:rsidRPr="000838F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838F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838F4">
        <w:rPr>
          <w:rFonts w:ascii="Arial" w:hAnsi="Arial" w:cs="Arial"/>
          <w:sz w:val="24"/>
          <w:szCs w:val="24"/>
        </w:rPr>
        <w:t xml:space="preserve"> </w:t>
      </w:r>
    </w:p>
    <w:p w:rsidR="000838F4" w:rsidRPr="000838F4" w:rsidRDefault="000838F4" w:rsidP="000838F4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0838F4">
        <w:rPr>
          <w:rFonts w:ascii="Arial" w:hAnsi="Arial" w:cs="Arial"/>
          <w:sz w:val="24"/>
          <w:szCs w:val="24"/>
        </w:rPr>
        <w:t>Чүпрәле</w:t>
      </w:r>
      <w:proofErr w:type="spellEnd"/>
      <w:r w:rsidRPr="00083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38F4">
        <w:rPr>
          <w:rFonts w:ascii="Arial" w:hAnsi="Arial" w:cs="Arial"/>
          <w:sz w:val="24"/>
          <w:szCs w:val="24"/>
        </w:rPr>
        <w:t>муниципаль</w:t>
      </w:r>
      <w:proofErr w:type="spellEnd"/>
      <w:r w:rsidRPr="000838F4">
        <w:rPr>
          <w:rFonts w:ascii="Arial" w:hAnsi="Arial" w:cs="Arial"/>
          <w:sz w:val="24"/>
          <w:szCs w:val="24"/>
        </w:rPr>
        <w:t xml:space="preserve"> районы </w:t>
      </w:r>
    </w:p>
    <w:p w:rsidR="000838F4" w:rsidRPr="000838F4" w:rsidRDefault="000838F4" w:rsidP="000838F4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0838F4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0838F4">
        <w:rPr>
          <w:rFonts w:ascii="Arial" w:hAnsi="Arial" w:cs="Arial"/>
          <w:sz w:val="24"/>
          <w:szCs w:val="24"/>
        </w:rPr>
        <w:t>авыл</w:t>
      </w:r>
      <w:proofErr w:type="spellEnd"/>
      <w:r w:rsidRPr="000838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38F4">
        <w:rPr>
          <w:rFonts w:ascii="Arial" w:hAnsi="Arial" w:cs="Arial"/>
          <w:sz w:val="24"/>
          <w:szCs w:val="24"/>
        </w:rPr>
        <w:t>җирлеге</w:t>
      </w:r>
      <w:proofErr w:type="spellEnd"/>
      <w:r w:rsidRPr="000838F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838F4">
        <w:rPr>
          <w:rFonts w:ascii="Arial" w:hAnsi="Arial" w:cs="Arial"/>
          <w:sz w:val="24"/>
          <w:szCs w:val="24"/>
        </w:rPr>
        <w:t>башлыгы</w:t>
      </w:r>
      <w:proofErr w:type="spellEnd"/>
      <w:r w:rsidRPr="000838F4">
        <w:rPr>
          <w:rFonts w:ascii="Arial" w:hAnsi="Arial" w:cs="Arial"/>
          <w:sz w:val="24"/>
          <w:szCs w:val="24"/>
        </w:rPr>
        <w:t>,:</w:t>
      </w:r>
      <w:proofErr w:type="gramEnd"/>
      <w:r w:rsidRPr="000838F4">
        <w:rPr>
          <w:rFonts w:ascii="Arial" w:hAnsi="Arial" w:cs="Arial"/>
          <w:sz w:val="24"/>
          <w:szCs w:val="24"/>
        </w:rPr>
        <w:t xml:space="preserve"> </w:t>
      </w:r>
      <w:r w:rsidRPr="000838F4">
        <w:rPr>
          <w:rFonts w:ascii="Arial" w:hAnsi="Arial" w:cs="Arial"/>
          <w:sz w:val="24"/>
          <w:szCs w:val="24"/>
          <w:lang w:val="tt-RU"/>
        </w:rPr>
        <w:t xml:space="preserve">                                           Р.М</w:t>
      </w:r>
      <w:r w:rsidRPr="000838F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838F4">
        <w:rPr>
          <w:rFonts w:ascii="Arial" w:hAnsi="Arial" w:cs="Arial"/>
          <w:sz w:val="24"/>
          <w:szCs w:val="24"/>
        </w:rPr>
        <w:t>Җамалетдинов</w:t>
      </w:r>
      <w:proofErr w:type="spellEnd"/>
    </w:p>
    <w:p w:rsidR="000838F4" w:rsidRPr="000838F4" w:rsidRDefault="000838F4" w:rsidP="000838F4">
      <w:pPr>
        <w:rPr>
          <w:rFonts w:ascii="Arial" w:hAnsi="Arial" w:cs="Arial"/>
          <w:sz w:val="24"/>
          <w:szCs w:val="24"/>
          <w:lang w:val="tt-RU"/>
        </w:rPr>
      </w:pPr>
    </w:p>
    <w:sectPr w:rsidR="000838F4" w:rsidRPr="0008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4"/>
    <w:rsid w:val="000838F4"/>
    <w:rsid w:val="00337844"/>
    <w:rsid w:val="009D1CDE"/>
    <w:rsid w:val="00A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7581D-22A9-4CE8-9AC3-84DA53AB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38F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8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2023-07-27T06:20:00Z</cp:lastPrinted>
  <dcterms:created xsi:type="dcterms:W3CDTF">2023-07-26T07:36:00Z</dcterms:created>
  <dcterms:modified xsi:type="dcterms:W3CDTF">2023-07-27T06:20:00Z</dcterms:modified>
</cp:coreProperties>
</file>